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1600" w:rsidRPr="00680CCB" w:rsidRDefault="00680CCB" w:rsidP="00680CCB">
      <w:pPr>
        <w:jc w:val="center"/>
        <w:rPr>
          <w:rFonts w:hint="eastAsia"/>
          <w:sz w:val="32"/>
          <w:szCs w:val="32"/>
        </w:rPr>
      </w:pPr>
      <w:r w:rsidRPr="00680CCB">
        <w:rPr>
          <w:rFonts w:hint="eastAsia"/>
          <w:sz w:val="32"/>
          <w:szCs w:val="32"/>
        </w:rPr>
        <w:t>污水处理站废活性炭处置服务需求书</w:t>
      </w:r>
    </w:p>
    <w:p w:rsidR="00680CCB" w:rsidRPr="00680CCB" w:rsidRDefault="00680CCB" w:rsidP="00680CCB">
      <w:pPr>
        <w:pStyle w:val="a3"/>
        <w:numPr>
          <w:ilvl w:val="0"/>
          <w:numId w:val="1"/>
        </w:numPr>
        <w:ind w:firstLineChars="0"/>
        <w:rPr>
          <w:rFonts w:hint="eastAsia"/>
          <w:sz w:val="32"/>
          <w:szCs w:val="32"/>
        </w:rPr>
      </w:pPr>
      <w:r w:rsidRPr="00680CCB">
        <w:rPr>
          <w:rFonts w:hint="eastAsia"/>
          <w:sz w:val="32"/>
          <w:szCs w:val="32"/>
        </w:rPr>
        <w:t>概况</w:t>
      </w:r>
    </w:p>
    <w:p w:rsidR="00680CCB" w:rsidRDefault="00680CCB" w:rsidP="00680CCB">
      <w:pPr>
        <w:ind w:firstLineChars="200" w:firstLine="640"/>
        <w:rPr>
          <w:rFonts w:hint="eastAsia"/>
          <w:sz w:val="32"/>
          <w:szCs w:val="32"/>
        </w:rPr>
      </w:pPr>
      <w:r>
        <w:rPr>
          <w:rFonts w:hint="eastAsia"/>
          <w:sz w:val="32"/>
          <w:szCs w:val="32"/>
        </w:rPr>
        <w:t>根据《中华人民共和国固体废物污染环境防治法》、</w:t>
      </w:r>
      <w:r w:rsidRPr="00680CCB">
        <w:rPr>
          <w:rFonts w:hint="eastAsia"/>
          <w:sz w:val="32"/>
          <w:szCs w:val="32"/>
        </w:rPr>
        <w:t>《危险废物规范化管理指标体系》、</w:t>
      </w:r>
      <w:r>
        <w:rPr>
          <w:rFonts w:hint="eastAsia"/>
          <w:sz w:val="32"/>
          <w:szCs w:val="32"/>
        </w:rPr>
        <w:t>《危险废物贮存污染控制标准》等有关要求，我院污水处理站污水处理过程中产生的废活性炭须委托具有相关资质的危险废物处置公司进行</w:t>
      </w:r>
      <w:r w:rsidR="00F2525F">
        <w:rPr>
          <w:rFonts w:hint="eastAsia"/>
          <w:sz w:val="32"/>
          <w:szCs w:val="32"/>
        </w:rPr>
        <w:t>转移、运输、</w:t>
      </w:r>
      <w:r>
        <w:rPr>
          <w:rFonts w:hint="eastAsia"/>
          <w:sz w:val="32"/>
          <w:szCs w:val="32"/>
        </w:rPr>
        <w:t>处置。</w:t>
      </w:r>
    </w:p>
    <w:p w:rsidR="00680CCB" w:rsidRPr="00680CCB" w:rsidRDefault="00680CCB" w:rsidP="00680CCB">
      <w:pPr>
        <w:pStyle w:val="a3"/>
        <w:numPr>
          <w:ilvl w:val="0"/>
          <w:numId w:val="1"/>
        </w:numPr>
        <w:ind w:firstLineChars="0"/>
        <w:rPr>
          <w:rFonts w:hint="eastAsia"/>
          <w:sz w:val="32"/>
          <w:szCs w:val="32"/>
        </w:rPr>
      </w:pPr>
      <w:r w:rsidRPr="00680CCB">
        <w:rPr>
          <w:rFonts w:hint="eastAsia"/>
          <w:sz w:val="32"/>
          <w:szCs w:val="32"/>
        </w:rPr>
        <w:t>服务需求</w:t>
      </w:r>
    </w:p>
    <w:p w:rsidR="00680CCB" w:rsidRDefault="00680CCB" w:rsidP="00B36B93">
      <w:pPr>
        <w:pStyle w:val="a3"/>
        <w:numPr>
          <w:ilvl w:val="0"/>
          <w:numId w:val="2"/>
        </w:numPr>
        <w:ind w:firstLineChars="0"/>
        <w:rPr>
          <w:rFonts w:hint="eastAsia"/>
          <w:sz w:val="32"/>
          <w:szCs w:val="32"/>
        </w:rPr>
      </w:pPr>
      <w:r>
        <w:rPr>
          <w:rFonts w:hint="eastAsia"/>
          <w:sz w:val="32"/>
          <w:szCs w:val="32"/>
        </w:rPr>
        <w:t>处置公司须</w:t>
      </w:r>
      <w:r w:rsidR="00B36B93">
        <w:rPr>
          <w:rFonts w:hint="eastAsia"/>
          <w:sz w:val="32"/>
          <w:szCs w:val="32"/>
        </w:rPr>
        <w:t>按照国家有关规定取得危险废物经营许可证、危险废物运输许可证等相关资质证书。</w:t>
      </w:r>
    </w:p>
    <w:p w:rsidR="00B36B93" w:rsidRDefault="00B36B93" w:rsidP="00B36B93">
      <w:pPr>
        <w:pStyle w:val="a3"/>
        <w:numPr>
          <w:ilvl w:val="0"/>
          <w:numId w:val="2"/>
        </w:numPr>
        <w:ind w:firstLineChars="0"/>
        <w:rPr>
          <w:rFonts w:hint="eastAsia"/>
          <w:sz w:val="32"/>
          <w:szCs w:val="32"/>
        </w:rPr>
      </w:pPr>
      <w:r>
        <w:rPr>
          <w:sz w:val="32"/>
          <w:szCs w:val="32"/>
        </w:rPr>
        <w:t>污水处理站废活性炭的处置量为</w:t>
      </w:r>
      <w:r>
        <w:rPr>
          <w:rFonts w:hint="eastAsia"/>
          <w:sz w:val="32"/>
          <w:szCs w:val="32"/>
        </w:rPr>
        <w:t>1</w:t>
      </w:r>
      <w:r>
        <w:rPr>
          <w:rFonts w:hint="eastAsia"/>
          <w:sz w:val="32"/>
          <w:szCs w:val="32"/>
        </w:rPr>
        <w:t>吨</w:t>
      </w:r>
      <w:r>
        <w:rPr>
          <w:rFonts w:hint="eastAsia"/>
          <w:sz w:val="32"/>
          <w:szCs w:val="32"/>
        </w:rPr>
        <w:t>/</w:t>
      </w:r>
      <w:r>
        <w:rPr>
          <w:rFonts w:hint="eastAsia"/>
          <w:sz w:val="32"/>
          <w:szCs w:val="32"/>
        </w:rPr>
        <w:t>年，处置公司须在</w:t>
      </w:r>
      <w:r w:rsidR="00E84BAE">
        <w:rPr>
          <w:rFonts w:hint="eastAsia"/>
          <w:sz w:val="32"/>
          <w:szCs w:val="32"/>
        </w:rPr>
        <w:t>有效服务期</w:t>
      </w:r>
      <w:r>
        <w:rPr>
          <w:rFonts w:hint="eastAsia"/>
          <w:sz w:val="32"/>
          <w:szCs w:val="32"/>
        </w:rPr>
        <w:t>一年内</w:t>
      </w:r>
      <w:r w:rsidR="00F2525F">
        <w:rPr>
          <w:rFonts w:hint="eastAsia"/>
          <w:sz w:val="32"/>
          <w:szCs w:val="32"/>
        </w:rPr>
        <w:t>及时合法</w:t>
      </w:r>
      <w:r>
        <w:rPr>
          <w:rFonts w:hint="eastAsia"/>
          <w:sz w:val="32"/>
          <w:szCs w:val="32"/>
        </w:rPr>
        <w:t>转移</w:t>
      </w:r>
      <w:r w:rsidR="00F2525F">
        <w:rPr>
          <w:rFonts w:hint="eastAsia"/>
          <w:sz w:val="32"/>
          <w:szCs w:val="32"/>
        </w:rPr>
        <w:t>废活性炭，并按照规定填写危险废物转移联单。</w:t>
      </w:r>
    </w:p>
    <w:p w:rsidR="00B36B93" w:rsidRPr="00680CCB" w:rsidRDefault="00F2525F" w:rsidP="00B36B93">
      <w:pPr>
        <w:pStyle w:val="a3"/>
        <w:numPr>
          <w:ilvl w:val="0"/>
          <w:numId w:val="2"/>
        </w:numPr>
        <w:ind w:firstLineChars="0"/>
        <w:rPr>
          <w:sz w:val="32"/>
          <w:szCs w:val="32"/>
        </w:rPr>
      </w:pPr>
      <w:r>
        <w:rPr>
          <w:sz w:val="32"/>
          <w:szCs w:val="32"/>
        </w:rPr>
        <w:t>处置公司应采取有效措施，防止危险废物在运输、转移过程中发生泄露、渗漏等。如因处置公司在运输、转移过程中发生事故造成污染环境突发性事故的，一概由处置公司负责。</w:t>
      </w:r>
    </w:p>
    <w:sectPr w:rsidR="00B36B93" w:rsidRPr="00680CCB" w:rsidSect="0041160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C2B04"/>
    <w:multiLevelType w:val="hybridMultilevel"/>
    <w:tmpl w:val="2E3AE482"/>
    <w:lvl w:ilvl="0" w:tplc="BF522AF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3F9C0695"/>
    <w:multiLevelType w:val="hybridMultilevel"/>
    <w:tmpl w:val="D9FC4FF2"/>
    <w:lvl w:ilvl="0" w:tplc="11ECC69C">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80CCB"/>
    <w:rsid w:val="00411600"/>
    <w:rsid w:val="00680CCB"/>
    <w:rsid w:val="00866EEC"/>
    <w:rsid w:val="00B36B93"/>
    <w:rsid w:val="00E84BAE"/>
    <w:rsid w:val="00EA76C7"/>
    <w:rsid w:val="00F2525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160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0CCB"/>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47</Words>
  <Characters>271</Characters>
  <Application>Microsoft Office Word</Application>
  <DocSecurity>0</DocSecurity>
  <Lines>2</Lines>
  <Paragraphs>1</Paragraphs>
  <ScaleCrop>false</ScaleCrop>
  <Company/>
  <LinksUpToDate>false</LinksUpToDate>
  <CharactersWithSpaces>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2022-02-17T02:56:00Z</dcterms:created>
  <dcterms:modified xsi:type="dcterms:W3CDTF">2022-02-17T03:26:00Z</dcterms:modified>
</cp:coreProperties>
</file>