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8337B" w:rsidRDefault="0028337B" w:rsidP="0028337B">
      <w:pPr>
        <w:spacing w:line="540" w:lineRule="auto"/>
        <w:ind w:firstLineChars="1100" w:firstLine="3534"/>
        <w:rPr>
          <w:rFonts w:ascii="宋体" w:eastAsia="宋体"/>
          <w:b/>
          <w:color w:val="000000"/>
          <w:sz w:val="32"/>
          <w:szCs w:val="32"/>
        </w:rPr>
      </w:pPr>
      <w:r>
        <w:rPr>
          <w:rFonts w:ascii="宋体" w:eastAsia="宋体" w:hint="eastAsia"/>
          <w:b/>
          <w:color w:val="000000"/>
          <w:sz w:val="32"/>
          <w:szCs w:val="32"/>
        </w:rPr>
        <w:t>项目需求</w:t>
      </w:r>
      <w:bookmarkStart w:id="0" w:name="_Toc174262990"/>
    </w:p>
    <w:bookmarkEnd w:id="0"/>
    <w:p w:rsidR="0028337B" w:rsidRDefault="0028337B" w:rsidP="0028337B">
      <w:pPr>
        <w:numPr>
          <w:ilvl w:val="0"/>
          <w:numId w:val="10"/>
        </w:numPr>
        <w:spacing w:line="440" w:lineRule="exact"/>
        <w:rPr>
          <w:rFonts w:ascii="宋体" w:eastAsia="宋体" w:hint="eastAsia"/>
          <w:color w:val="000000"/>
          <w:kern w:val="0"/>
          <w:sz w:val="21"/>
          <w:szCs w:val="21"/>
        </w:rPr>
      </w:pPr>
      <w:r>
        <w:rPr>
          <w:rFonts w:ascii="宋体" w:eastAsia="宋体" w:hint="eastAsia"/>
          <w:b/>
          <w:color w:val="000000"/>
          <w:sz w:val="21"/>
          <w:szCs w:val="21"/>
        </w:rPr>
        <w:t>项目名称：</w:t>
      </w:r>
      <w:r>
        <w:rPr>
          <w:rFonts w:eastAsia="宋体" w:hint="eastAsia"/>
          <w:sz w:val="21"/>
          <w:szCs w:val="21"/>
        </w:rPr>
        <w:t>湛江市中心人民医院疫情防控采购项目</w:t>
      </w:r>
      <w:r>
        <w:rPr>
          <w:rFonts w:ascii="宋体" w:eastAsia="宋体" w:hint="eastAsia"/>
          <w:color w:val="000000"/>
          <w:kern w:val="0"/>
          <w:sz w:val="21"/>
          <w:szCs w:val="21"/>
        </w:rPr>
        <w:t>。</w:t>
      </w:r>
    </w:p>
    <w:p w:rsidR="0028337B" w:rsidRDefault="0028337B" w:rsidP="0028337B">
      <w:pPr>
        <w:spacing w:line="360" w:lineRule="auto"/>
        <w:rPr>
          <w:rFonts w:ascii="宋体" w:eastAsia="宋体" w:hint="eastAsia"/>
          <w:sz w:val="21"/>
          <w:szCs w:val="21"/>
        </w:rPr>
      </w:pPr>
      <w:r>
        <w:rPr>
          <w:rFonts w:ascii="宋体" w:eastAsia="宋体" w:hint="eastAsia"/>
          <w:sz w:val="21"/>
          <w:szCs w:val="21"/>
        </w:rPr>
        <w:t>1、项目背景</w:t>
      </w:r>
    </w:p>
    <w:p w:rsidR="0028337B" w:rsidRDefault="0028337B" w:rsidP="0028337B">
      <w:pPr>
        <w:spacing w:line="360" w:lineRule="auto"/>
        <w:ind w:firstLineChars="200" w:firstLine="420"/>
        <w:rPr>
          <w:rFonts w:ascii="宋体" w:eastAsia="宋体" w:hint="eastAsia"/>
          <w:sz w:val="21"/>
          <w:szCs w:val="21"/>
        </w:rPr>
      </w:pPr>
      <w:r>
        <w:rPr>
          <w:rFonts w:ascii="宋体" w:eastAsia="宋体" w:hint="eastAsia"/>
          <w:sz w:val="21"/>
          <w:szCs w:val="21"/>
        </w:rPr>
        <w:t>湛江中心人民医院是广东省高水平医院重点建设单位、现代医院管理制度建设试点医院，始建于1938年，历经82年的发展，现已成为粤西地区规模最大、技术力量雄厚的综合性三级甲等医院。2017年10月，医院易址搬迁，新院占地面积216亩、建筑面积34.2万平方米，创下广东省最大医疗单体建筑的纪录。医院设77个临床医技科室，规划床位3000张，现已开放2980张；现有职工3105人，其中具有硕士、博士学位347人，副高以上职称657人，享受国务院政府特殊津贴专家8人。重症医学科、血液内科、产科、耳鼻咽喉头颈外科、急救中心、烧伤整形外科、消化内科和感染性疾病科共8个学科是广东省重点专科，骨科是广东省卫生厅特色专科。</w:t>
      </w:r>
    </w:p>
    <w:p w:rsidR="0028337B" w:rsidRDefault="0028337B" w:rsidP="0028337B">
      <w:pPr>
        <w:spacing w:line="360" w:lineRule="auto"/>
        <w:rPr>
          <w:rFonts w:ascii="宋体" w:eastAsia="宋体" w:hint="eastAsia"/>
          <w:sz w:val="21"/>
          <w:szCs w:val="21"/>
        </w:rPr>
      </w:pPr>
      <w:r>
        <w:rPr>
          <w:rFonts w:ascii="宋体" w:eastAsia="宋体" w:hint="eastAsia"/>
          <w:sz w:val="21"/>
          <w:szCs w:val="21"/>
        </w:rPr>
        <w:t>2、现状分析</w:t>
      </w:r>
    </w:p>
    <w:p w:rsidR="0028337B" w:rsidRDefault="0028337B" w:rsidP="0028337B">
      <w:pPr>
        <w:spacing w:line="360" w:lineRule="auto"/>
        <w:ind w:firstLineChars="200" w:firstLine="420"/>
        <w:rPr>
          <w:rFonts w:hint="eastAsia"/>
        </w:rPr>
      </w:pPr>
      <w:r>
        <w:rPr>
          <w:rFonts w:ascii="宋体" w:eastAsia="宋体" w:hint="eastAsia"/>
          <w:sz w:val="21"/>
          <w:szCs w:val="21"/>
        </w:rPr>
        <w:t>医院是疫情防控工作的重中之重，根据通报国际、国内疫情形势，要求“外防输入、内防反弹”的常态化疫情防控工作一刻也不能松懈。我院是湛、茂、阳三地新冠肺炎疑似病例定点收治医院和承担境外输入人员疫情防控定点医院，在东门、南门、北门各个关键卡点都已安排工作人员和志愿服务者进行值守，对每个进出医院的人员均要求“四查一询”，疫情防控常态化。为更好地做好“新冠”疫情防控工作，筑牢医院防控的第一道防线，把好患者就医第一关，提高职工工作效率，减少医务人员接触感染风险，解决老年患者使用手机的实际困难，提升疫情防控效能，切实保证就医患者、医务人员的健康权益，提高人民群众满意度。拟建设医院智慧防疫筛查系统。</w:t>
      </w:r>
      <w:r>
        <w:rPr>
          <w:rFonts w:ascii="宋体" w:eastAsia="宋体" w:hint="eastAsia"/>
          <w:color w:val="000000"/>
          <w:sz w:val="21"/>
          <w:szCs w:val="21"/>
        </w:rPr>
        <w:t xml:space="preserve">  </w:t>
      </w:r>
    </w:p>
    <w:p w:rsidR="0028337B" w:rsidRDefault="0028337B" w:rsidP="0028337B">
      <w:pPr>
        <w:spacing w:line="440" w:lineRule="exact"/>
        <w:ind w:firstLineChars="250" w:firstLine="527"/>
        <w:rPr>
          <w:rFonts w:ascii="宋体" w:eastAsia="宋体" w:hint="eastAsia"/>
          <w:b/>
          <w:color w:val="000000"/>
          <w:sz w:val="21"/>
          <w:szCs w:val="21"/>
        </w:rPr>
      </w:pPr>
      <w:r>
        <w:rPr>
          <w:rFonts w:ascii="宋体" w:eastAsia="宋体" w:hint="eastAsia"/>
          <w:b/>
          <w:color w:val="000000"/>
          <w:sz w:val="21"/>
          <w:szCs w:val="21"/>
        </w:rPr>
        <w:t xml:space="preserve">二、项目内容及预算价格： </w:t>
      </w:r>
    </w:p>
    <w:tbl>
      <w:tblPr>
        <w:tblW w:w="0" w:type="auto"/>
        <w:tblInd w:w="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816"/>
        <w:gridCol w:w="2604"/>
        <w:gridCol w:w="720"/>
        <w:gridCol w:w="720"/>
        <w:gridCol w:w="1620"/>
        <w:gridCol w:w="1479"/>
      </w:tblGrid>
      <w:tr w:rsidR="0028337B" w:rsidTr="0028337B">
        <w:tc>
          <w:tcPr>
            <w:tcW w:w="816" w:type="dxa"/>
            <w:tcBorders>
              <w:top w:val="single" w:sz="4" w:space="0" w:color="auto"/>
              <w:left w:val="single" w:sz="4" w:space="0" w:color="auto"/>
              <w:bottom w:val="single" w:sz="4" w:space="0" w:color="auto"/>
              <w:right w:val="single" w:sz="4" w:space="0" w:color="auto"/>
            </w:tcBorders>
            <w:hideMark/>
          </w:tcPr>
          <w:p w:rsidR="0028337B" w:rsidRDefault="0028337B">
            <w:pPr>
              <w:spacing w:line="440" w:lineRule="exact"/>
              <w:ind w:firstLineChars="50" w:firstLine="105"/>
              <w:rPr>
                <w:rFonts w:ascii="宋体" w:eastAsia="宋体"/>
                <w:color w:val="000000"/>
                <w:sz w:val="21"/>
                <w:szCs w:val="21"/>
              </w:rPr>
            </w:pPr>
            <w:r>
              <w:rPr>
                <w:rFonts w:ascii="宋体" w:eastAsia="宋体" w:hint="eastAsia"/>
                <w:color w:val="000000"/>
                <w:sz w:val="21"/>
                <w:szCs w:val="21"/>
              </w:rPr>
              <w:t>序号</w:t>
            </w:r>
          </w:p>
        </w:tc>
        <w:tc>
          <w:tcPr>
            <w:tcW w:w="2604" w:type="dxa"/>
            <w:tcBorders>
              <w:top w:val="single" w:sz="4" w:space="0" w:color="auto"/>
              <w:left w:val="single" w:sz="4" w:space="0" w:color="auto"/>
              <w:bottom w:val="single" w:sz="4" w:space="0" w:color="auto"/>
              <w:right w:val="single" w:sz="4" w:space="0" w:color="auto"/>
            </w:tcBorders>
            <w:hideMark/>
          </w:tcPr>
          <w:p w:rsidR="0028337B" w:rsidRDefault="0028337B">
            <w:pPr>
              <w:spacing w:line="440" w:lineRule="exact"/>
              <w:ind w:firstLineChars="250" w:firstLine="525"/>
              <w:rPr>
                <w:rFonts w:ascii="宋体" w:eastAsia="宋体"/>
                <w:color w:val="000000"/>
                <w:sz w:val="21"/>
                <w:szCs w:val="21"/>
              </w:rPr>
            </w:pPr>
            <w:r>
              <w:rPr>
                <w:rFonts w:ascii="宋体" w:eastAsia="宋体" w:hint="eastAsia"/>
                <w:color w:val="000000"/>
                <w:sz w:val="21"/>
                <w:szCs w:val="21"/>
              </w:rPr>
              <w:t>名称</w:t>
            </w:r>
          </w:p>
        </w:tc>
        <w:tc>
          <w:tcPr>
            <w:tcW w:w="720" w:type="dxa"/>
            <w:tcBorders>
              <w:top w:val="single" w:sz="4" w:space="0" w:color="auto"/>
              <w:left w:val="single" w:sz="4" w:space="0" w:color="auto"/>
              <w:bottom w:val="single" w:sz="4" w:space="0" w:color="auto"/>
              <w:right w:val="single" w:sz="4" w:space="0" w:color="auto"/>
            </w:tcBorders>
            <w:hideMark/>
          </w:tcPr>
          <w:p w:rsidR="0028337B" w:rsidRDefault="0028337B">
            <w:pPr>
              <w:spacing w:line="440" w:lineRule="exact"/>
              <w:rPr>
                <w:rFonts w:ascii="宋体" w:eastAsia="宋体"/>
                <w:color w:val="000000"/>
                <w:sz w:val="21"/>
                <w:szCs w:val="21"/>
              </w:rPr>
            </w:pPr>
            <w:r>
              <w:rPr>
                <w:rFonts w:ascii="宋体" w:eastAsia="宋体" w:hint="eastAsia"/>
                <w:color w:val="000000"/>
                <w:sz w:val="21"/>
                <w:szCs w:val="21"/>
              </w:rPr>
              <w:t>单位</w:t>
            </w:r>
          </w:p>
        </w:tc>
        <w:tc>
          <w:tcPr>
            <w:tcW w:w="720" w:type="dxa"/>
            <w:tcBorders>
              <w:top w:val="single" w:sz="4" w:space="0" w:color="auto"/>
              <w:left w:val="single" w:sz="4" w:space="0" w:color="auto"/>
              <w:bottom w:val="single" w:sz="4" w:space="0" w:color="auto"/>
              <w:right w:val="single" w:sz="4" w:space="0" w:color="auto"/>
            </w:tcBorders>
            <w:hideMark/>
          </w:tcPr>
          <w:p w:rsidR="0028337B" w:rsidRDefault="0028337B">
            <w:pPr>
              <w:spacing w:line="440" w:lineRule="exact"/>
              <w:rPr>
                <w:rFonts w:ascii="宋体" w:eastAsia="宋体"/>
                <w:color w:val="000000"/>
                <w:sz w:val="21"/>
                <w:szCs w:val="21"/>
              </w:rPr>
            </w:pPr>
            <w:r>
              <w:rPr>
                <w:rFonts w:ascii="宋体" w:eastAsia="宋体" w:hint="eastAsia"/>
                <w:color w:val="000000"/>
                <w:sz w:val="21"/>
                <w:szCs w:val="21"/>
              </w:rPr>
              <w:t>数量</w:t>
            </w:r>
          </w:p>
        </w:tc>
        <w:tc>
          <w:tcPr>
            <w:tcW w:w="1620" w:type="dxa"/>
            <w:tcBorders>
              <w:top w:val="single" w:sz="4" w:space="0" w:color="auto"/>
              <w:left w:val="single" w:sz="4" w:space="0" w:color="auto"/>
              <w:bottom w:val="single" w:sz="4" w:space="0" w:color="auto"/>
              <w:right w:val="single" w:sz="4" w:space="0" w:color="auto"/>
            </w:tcBorders>
            <w:hideMark/>
          </w:tcPr>
          <w:p w:rsidR="0028337B" w:rsidRDefault="0028337B">
            <w:pPr>
              <w:spacing w:line="440" w:lineRule="exact"/>
              <w:ind w:firstLineChars="50" w:firstLine="105"/>
              <w:rPr>
                <w:rFonts w:ascii="宋体" w:eastAsia="宋体"/>
                <w:color w:val="000000"/>
                <w:sz w:val="21"/>
                <w:szCs w:val="21"/>
              </w:rPr>
            </w:pPr>
            <w:r>
              <w:rPr>
                <w:rFonts w:ascii="宋体" w:eastAsia="宋体" w:hint="eastAsia"/>
                <w:color w:val="000000"/>
                <w:sz w:val="21"/>
                <w:szCs w:val="21"/>
              </w:rPr>
              <w:t>预算单价（元）</w:t>
            </w:r>
          </w:p>
        </w:tc>
        <w:tc>
          <w:tcPr>
            <w:tcW w:w="1479" w:type="dxa"/>
            <w:tcBorders>
              <w:top w:val="single" w:sz="4" w:space="0" w:color="auto"/>
              <w:left w:val="single" w:sz="4" w:space="0" w:color="auto"/>
              <w:bottom w:val="single" w:sz="4" w:space="0" w:color="auto"/>
              <w:right w:val="single" w:sz="4" w:space="0" w:color="auto"/>
            </w:tcBorders>
            <w:hideMark/>
          </w:tcPr>
          <w:p w:rsidR="0028337B" w:rsidRDefault="0028337B">
            <w:pPr>
              <w:spacing w:line="440" w:lineRule="exact"/>
              <w:ind w:firstLineChars="100" w:firstLine="210"/>
              <w:rPr>
                <w:rFonts w:ascii="宋体" w:eastAsia="宋体"/>
                <w:color w:val="000000"/>
                <w:sz w:val="21"/>
                <w:szCs w:val="21"/>
              </w:rPr>
            </w:pPr>
            <w:r>
              <w:rPr>
                <w:rFonts w:ascii="宋体" w:eastAsia="宋体" w:hint="eastAsia"/>
                <w:color w:val="000000"/>
                <w:sz w:val="21"/>
                <w:szCs w:val="21"/>
              </w:rPr>
              <w:t>小计（元）</w:t>
            </w:r>
          </w:p>
        </w:tc>
      </w:tr>
      <w:tr w:rsidR="0028337B" w:rsidTr="0028337B">
        <w:tc>
          <w:tcPr>
            <w:tcW w:w="816" w:type="dxa"/>
            <w:tcBorders>
              <w:top w:val="single" w:sz="4" w:space="0" w:color="auto"/>
              <w:left w:val="single" w:sz="4" w:space="0" w:color="auto"/>
              <w:bottom w:val="single" w:sz="4" w:space="0" w:color="auto"/>
              <w:right w:val="single" w:sz="4" w:space="0" w:color="auto"/>
            </w:tcBorders>
            <w:hideMark/>
          </w:tcPr>
          <w:p w:rsidR="0028337B" w:rsidRDefault="0028337B">
            <w:pPr>
              <w:spacing w:line="440" w:lineRule="exact"/>
              <w:jc w:val="center"/>
              <w:rPr>
                <w:rFonts w:ascii="宋体" w:eastAsia="宋体"/>
                <w:color w:val="000000"/>
                <w:sz w:val="21"/>
                <w:szCs w:val="21"/>
              </w:rPr>
            </w:pPr>
            <w:r>
              <w:rPr>
                <w:rFonts w:ascii="宋体" w:eastAsia="宋体" w:hint="eastAsia"/>
                <w:color w:val="000000"/>
                <w:sz w:val="21"/>
                <w:szCs w:val="21"/>
              </w:rPr>
              <w:t>1</w:t>
            </w:r>
          </w:p>
        </w:tc>
        <w:tc>
          <w:tcPr>
            <w:tcW w:w="2604" w:type="dxa"/>
            <w:tcBorders>
              <w:top w:val="single" w:sz="4" w:space="0" w:color="auto"/>
              <w:left w:val="single" w:sz="4" w:space="0" w:color="auto"/>
              <w:bottom w:val="single" w:sz="4" w:space="0" w:color="auto"/>
              <w:right w:val="single" w:sz="4" w:space="0" w:color="auto"/>
            </w:tcBorders>
            <w:hideMark/>
          </w:tcPr>
          <w:p w:rsidR="0028337B" w:rsidRDefault="0028337B">
            <w:pPr>
              <w:spacing w:line="440" w:lineRule="exact"/>
              <w:rPr>
                <w:rFonts w:ascii="宋体" w:eastAsia="宋体"/>
                <w:color w:val="000000"/>
                <w:sz w:val="21"/>
                <w:szCs w:val="21"/>
              </w:rPr>
            </w:pPr>
            <w:r>
              <w:rPr>
                <w:rFonts w:ascii="宋体" w:eastAsia="宋体" w:hint="eastAsia"/>
                <w:sz w:val="21"/>
                <w:szCs w:val="21"/>
              </w:rPr>
              <w:t>单机芯摆闸</w:t>
            </w:r>
          </w:p>
        </w:tc>
        <w:tc>
          <w:tcPr>
            <w:tcW w:w="720" w:type="dxa"/>
            <w:tcBorders>
              <w:top w:val="single" w:sz="4" w:space="0" w:color="auto"/>
              <w:left w:val="single" w:sz="4" w:space="0" w:color="auto"/>
              <w:bottom w:val="single" w:sz="4" w:space="0" w:color="auto"/>
              <w:right w:val="single" w:sz="4" w:space="0" w:color="auto"/>
            </w:tcBorders>
            <w:hideMark/>
          </w:tcPr>
          <w:p w:rsidR="0028337B" w:rsidRDefault="0028337B">
            <w:pPr>
              <w:spacing w:line="440" w:lineRule="exact"/>
              <w:rPr>
                <w:rFonts w:ascii="宋体" w:eastAsia="宋体"/>
                <w:color w:val="000000"/>
                <w:sz w:val="21"/>
                <w:szCs w:val="21"/>
              </w:rPr>
            </w:pPr>
            <w:r>
              <w:rPr>
                <w:rFonts w:ascii="宋体" w:eastAsia="宋体" w:hint="eastAsia"/>
                <w:sz w:val="21"/>
                <w:szCs w:val="21"/>
              </w:rPr>
              <w:t>套</w:t>
            </w:r>
          </w:p>
        </w:tc>
        <w:tc>
          <w:tcPr>
            <w:tcW w:w="720" w:type="dxa"/>
            <w:tcBorders>
              <w:top w:val="single" w:sz="4" w:space="0" w:color="auto"/>
              <w:left w:val="single" w:sz="4" w:space="0" w:color="auto"/>
              <w:bottom w:val="single" w:sz="4" w:space="0" w:color="auto"/>
              <w:right w:val="single" w:sz="4" w:space="0" w:color="auto"/>
            </w:tcBorders>
            <w:hideMark/>
          </w:tcPr>
          <w:p w:rsidR="0028337B" w:rsidRDefault="0028337B">
            <w:pPr>
              <w:spacing w:line="440" w:lineRule="exact"/>
              <w:rPr>
                <w:rFonts w:ascii="宋体" w:eastAsia="宋体"/>
                <w:color w:val="000000"/>
                <w:sz w:val="21"/>
                <w:szCs w:val="21"/>
              </w:rPr>
            </w:pPr>
            <w:r>
              <w:rPr>
                <w:rFonts w:ascii="宋体" w:eastAsia="宋体" w:hint="eastAsia"/>
                <w:color w:val="000000"/>
                <w:sz w:val="21"/>
                <w:szCs w:val="21"/>
              </w:rPr>
              <w:t>10</w:t>
            </w:r>
          </w:p>
        </w:tc>
        <w:tc>
          <w:tcPr>
            <w:tcW w:w="1620" w:type="dxa"/>
            <w:tcBorders>
              <w:top w:val="single" w:sz="4" w:space="0" w:color="auto"/>
              <w:left w:val="single" w:sz="4" w:space="0" w:color="auto"/>
              <w:bottom w:val="single" w:sz="4" w:space="0" w:color="auto"/>
              <w:right w:val="single" w:sz="4" w:space="0" w:color="auto"/>
            </w:tcBorders>
          </w:tcPr>
          <w:p w:rsidR="0028337B" w:rsidRDefault="0028337B">
            <w:pPr>
              <w:spacing w:line="440" w:lineRule="exact"/>
              <w:rPr>
                <w:rFonts w:ascii="宋体" w:eastAsia="宋体"/>
                <w:color w:val="000000"/>
                <w:sz w:val="21"/>
                <w:szCs w:val="21"/>
              </w:rPr>
            </w:pPr>
          </w:p>
        </w:tc>
        <w:tc>
          <w:tcPr>
            <w:tcW w:w="1479" w:type="dxa"/>
            <w:tcBorders>
              <w:top w:val="single" w:sz="4" w:space="0" w:color="auto"/>
              <w:left w:val="single" w:sz="4" w:space="0" w:color="auto"/>
              <w:bottom w:val="single" w:sz="4" w:space="0" w:color="auto"/>
              <w:right w:val="single" w:sz="4" w:space="0" w:color="auto"/>
            </w:tcBorders>
          </w:tcPr>
          <w:p w:rsidR="0028337B" w:rsidRDefault="0028337B">
            <w:pPr>
              <w:spacing w:line="440" w:lineRule="exact"/>
              <w:rPr>
                <w:rFonts w:ascii="宋体" w:eastAsia="宋体"/>
                <w:color w:val="000000"/>
                <w:sz w:val="21"/>
                <w:szCs w:val="21"/>
              </w:rPr>
            </w:pPr>
          </w:p>
        </w:tc>
      </w:tr>
      <w:tr w:rsidR="0028337B" w:rsidTr="0028337B">
        <w:tc>
          <w:tcPr>
            <w:tcW w:w="816" w:type="dxa"/>
            <w:tcBorders>
              <w:top w:val="single" w:sz="4" w:space="0" w:color="auto"/>
              <w:left w:val="single" w:sz="4" w:space="0" w:color="auto"/>
              <w:bottom w:val="single" w:sz="4" w:space="0" w:color="auto"/>
              <w:right w:val="single" w:sz="4" w:space="0" w:color="auto"/>
            </w:tcBorders>
            <w:hideMark/>
          </w:tcPr>
          <w:p w:rsidR="0028337B" w:rsidRDefault="0028337B">
            <w:pPr>
              <w:spacing w:line="440" w:lineRule="exact"/>
              <w:jc w:val="center"/>
              <w:rPr>
                <w:rFonts w:ascii="宋体" w:eastAsia="宋体"/>
                <w:color w:val="000000"/>
                <w:sz w:val="21"/>
                <w:szCs w:val="21"/>
              </w:rPr>
            </w:pPr>
            <w:r>
              <w:rPr>
                <w:rFonts w:ascii="宋体" w:eastAsia="宋体" w:hint="eastAsia"/>
                <w:color w:val="000000"/>
                <w:sz w:val="21"/>
                <w:szCs w:val="21"/>
              </w:rPr>
              <w:t>2</w:t>
            </w:r>
          </w:p>
        </w:tc>
        <w:tc>
          <w:tcPr>
            <w:tcW w:w="2604" w:type="dxa"/>
            <w:tcBorders>
              <w:top w:val="single" w:sz="4" w:space="0" w:color="auto"/>
              <w:left w:val="single" w:sz="4" w:space="0" w:color="auto"/>
              <w:bottom w:val="single" w:sz="4" w:space="0" w:color="auto"/>
              <w:right w:val="single" w:sz="4" w:space="0" w:color="auto"/>
            </w:tcBorders>
            <w:hideMark/>
          </w:tcPr>
          <w:p w:rsidR="0028337B" w:rsidRDefault="0028337B">
            <w:pPr>
              <w:spacing w:line="440" w:lineRule="exact"/>
              <w:rPr>
                <w:rFonts w:ascii="宋体" w:eastAsia="宋体"/>
                <w:color w:val="000000"/>
                <w:sz w:val="21"/>
                <w:szCs w:val="21"/>
              </w:rPr>
            </w:pPr>
            <w:r>
              <w:rPr>
                <w:rFonts w:ascii="宋体" w:eastAsia="宋体" w:hint="eastAsia"/>
                <w:sz w:val="21"/>
                <w:szCs w:val="21"/>
              </w:rPr>
              <w:t>双机芯摆闸</w:t>
            </w:r>
          </w:p>
        </w:tc>
        <w:tc>
          <w:tcPr>
            <w:tcW w:w="720" w:type="dxa"/>
            <w:tcBorders>
              <w:top w:val="single" w:sz="4" w:space="0" w:color="auto"/>
              <w:left w:val="single" w:sz="4" w:space="0" w:color="auto"/>
              <w:bottom w:val="single" w:sz="4" w:space="0" w:color="auto"/>
              <w:right w:val="single" w:sz="4" w:space="0" w:color="auto"/>
            </w:tcBorders>
            <w:hideMark/>
          </w:tcPr>
          <w:p w:rsidR="0028337B" w:rsidRDefault="0028337B">
            <w:pPr>
              <w:spacing w:line="440" w:lineRule="exact"/>
              <w:rPr>
                <w:rFonts w:ascii="宋体" w:eastAsia="宋体"/>
                <w:color w:val="000000"/>
                <w:sz w:val="21"/>
                <w:szCs w:val="21"/>
              </w:rPr>
            </w:pPr>
            <w:r>
              <w:rPr>
                <w:rFonts w:ascii="宋体" w:eastAsia="宋体" w:hint="eastAsia"/>
                <w:color w:val="000000"/>
                <w:sz w:val="21"/>
                <w:szCs w:val="21"/>
              </w:rPr>
              <w:t>台</w:t>
            </w:r>
          </w:p>
        </w:tc>
        <w:tc>
          <w:tcPr>
            <w:tcW w:w="720" w:type="dxa"/>
            <w:tcBorders>
              <w:top w:val="single" w:sz="4" w:space="0" w:color="auto"/>
              <w:left w:val="single" w:sz="4" w:space="0" w:color="auto"/>
              <w:bottom w:val="single" w:sz="4" w:space="0" w:color="auto"/>
              <w:right w:val="single" w:sz="4" w:space="0" w:color="auto"/>
            </w:tcBorders>
            <w:hideMark/>
          </w:tcPr>
          <w:p w:rsidR="0028337B" w:rsidRDefault="0028337B">
            <w:pPr>
              <w:spacing w:line="440" w:lineRule="exact"/>
              <w:rPr>
                <w:rFonts w:ascii="宋体" w:eastAsia="宋体"/>
                <w:color w:val="000000"/>
                <w:sz w:val="21"/>
                <w:szCs w:val="21"/>
              </w:rPr>
            </w:pPr>
            <w:r>
              <w:rPr>
                <w:rFonts w:ascii="宋体" w:eastAsia="宋体" w:hint="eastAsia"/>
                <w:color w:val="000000"/>
                <w:sz w:val="21"/>
                <w:szCs w:val="21"/>
              </w:rPr>
              <w:t>7</w:t>
            </w:r>
          </w:p>
        </w:tc>
        <w:tc>
          <w:tcPr>
            <w:tcW w:w="1620" w:type="dxa"/>
            <w:tcBorders>
              <w:top w:val="single" w:sz="4" w:space="0" w:color="auto"/>
              <w:left w:val="single" w:sz="4" w:space="0" w:color="auto"/>
              <w:bottom w:val="single" w:sz="4" w:space="0" w:color="auto"/>
              <w:right w:val="single" w:sz="4" w:space="0" w:color="auto"/>
            </w:tcBorders>
          </w:tcPr>
          <w:p w:rsidR="0028337B" w:rsidRDefault="0028337B">
            <w:pPr>
              <w:spacing w:line="440" w:lineRule="exact"/>
              <w:rPr>
                <w:rFonts w:ascii="宋体" w:eastAsia="宋体"/>
                <w:color w:val="000000"/>
                <w:sz w:val="21"/>
                <w:szCs w:val="21"/>
              </w:rPr>
            </w:pPr>
          </w:p>
        </w:tc>
        <w:tc>
          <w:tcPr>
            <w:tcW w:w="1479" w:type="dxa"/>
            <w:tcBorders>
              <w:top w:val="single" w:sz="4" w:space="0" w:color="auto"/>
              <w:left w:val="single" w:sz="4" w:space="0" w:color="auto"/>
              <w:bottom w:val="single" w:sz="4" w:space="0" w:color="auto"/>
              <w:right w:val="single" w:sz="4" w:space="0" w:color="auto"/>
            </w:tcBorders>
          </w:tcPr>
          <w:p w:rsidR="0028337B" w:rsidRDefault="0028337B">
            <w:pPr>
              <w:spacing w:line="440" w:lineRule="exact"/>
              <w:rPr>
                <w:rFonts w:ascii="宋体" w:eastAsia="宋体"/>
                <w:color w:val="000000"/>
                <w:sz w:val="21"/>
                <w:szCs w:val="21"/>
              </w:rPr>
            </w:pPr>
          </w:p>
        </w:tc>
      </w:tr>
      <w:tr w:rsidR="0028337B" w:rsidTr="0028337B">
        <w:tc>
          <w:tcPr>
            <w:tcW w:w="816" w:type="dxa"/>
            <w:tcBorders>
              <w:top w:val="single" w:sz="4" w:space="0" w:color="auto"/>
              <w:left w:val="single" w:sz="4" w:space="0" w:color="auto"/>
              <w:bottom w:val="single" w:sz="4" w:space="0" w:color="auto"/>
              <w:right w:val="single" w:sz="4" w:space="0" w:color="auto"/>
            </w:tcBorders>
            <w:hideMark/>
          </w:tcPr>
          <w:p w:rsidR="0028337B" w:rsidRDefault="0028337B">
            <w:pPr>
              <w:spacing w:line="440" w:lineRule="exact"/>
              <w:jc w:val="center"/>
              <w:rPr>
                <w:rFonts w:ascii="宋体" w:eastAsia="宋体"/>
                <w:color w:val="000000"/>
                <w:sz w:val="21"/>
                <w:szCs w:val="21"/>
              </w:rPr>
            </w:pPr>
            <w:r>
              <w:rPr>
                <w:rFonts w:ascii="宋体" w:eastAsia="宋体" w:hint="eastAsia"/>
                <w:color w:val="000000"/>
                <w:sz w:val="21"/>
                <w:szCs w:val="21"/>
              </w:rPr>
              <w:t>3</w:t>
            </w:r>
          </w:p>
        </w:tc>
        <w:tc>
          <w:tcPr>
            <w:tcW w:w="2604" w:type="dxa"/>
            <w:tcBorders>
              <w:top w:val="single" w:sz="4" w:space="0" w:color="auto"/>
              <w:left w:val="single" w:sz="4" w:space="0" w:color="auto"/>
              <w:bottom w:val="single" w:sz="4" w:space="0" w:color="auto"/>
              <w:right w:val="single" w:sz="4" w:space="0" w:color="auto"/>
            </w:tcBorders>
            <w:hideMark/>
          </w:tcPr>
          <w:p w:rsidR="0028337B" w:rsidRDefault="0028337B">
            <w:pPr>
              <w:spacing w:line="440" w:lineRule="exact"/>
              <w:rPr>
                <w:rFonts w:ascii="宋体" w:eastAsia="宋体"/>
                <w:sz w:val="21"/>
                <w:szCs w:val="21"/>
              </w:rPr>
            </w:pPr>
            <w:r>
              <w:rPr>
                <w:rFonts w:ascii="宋体" w:eastAsia="宋体" w:hint="eastAsia"/>
                <w:sz w:val="21"/>
                <w:szCs w:val="21"/>
              </w:rPr>
              <w:t>智慧防疫一体机</w:t>
            </w:r>
          </w:p>
        </w:tc>
        <w:tc>
          <w:tcPr>
            <w:tcW w:w="720" w:type="dxa"/>
            <w:tcBorders>
              <w:top w:val="single" w:sz="4" w:space="0" w:color="auto"/>
              <w:left w:val="single" w:sz="4" w:space="0" w:color="auto"/>
              <w:bottom w:val="single" w:sz="4" w:space="0" w:color="auto"/>
              <w:right w:val="single" w:sz="4" w:space="0" w:color="auto"/>
            </w:tcBorders>
            <w:hideMark/>
          </w:tcPr>
          <w:p w:rsidR="0028337B" w:rsidRDefault="0028337B">
            <w:pPr>
              <w:spacing w:line="440" w:lineRule="exact"/>
              <w:rPr>
                <w:rFonts w:ascii="宋体" w:eastAsia="宋体"/>
                <w:color w:val="000000"/>
                <w:sz w:val="21"/>
                <w:szCs w:val="21"/>
              </w:rPr>
            </w:pPr>
            <w:r>
              <w:rPr>
                <w:rFonts w:ascii="宋体" w:eastAsia="宋体" w:cs="宋体" w:hint="eastAsia"/>
                <w:sz w:val="21"/>
                <w:szCs w:val="21"/>
              </w:rPr>
              <w:t>台</w:t>
            </w:r>
          </w:p>
        </w:tc>
        <w:tc>
          <w:tcPr>
            <w:tcW w:w="720" w:type="dxa"/>
            <w:tcBorders>
              <w:top w:val="single" w:sz="4" w:space="0" w:color="auto"/>
              <w:left w:val="single" w:sz="4" w:space="0" w:color="auto"/>
              <w:bottom w:val="single" w:sz="4" w:space="0" w:color="auto"/>
              <w:right w:val="single" w:sz="4" w:space="0" w:color="auto"/>
            </w:tcBorders>
            <w:hideMark/>
          </w:tcPr>
          <w:p w:rsidR="0028337B" w:rsidRDefault="0028337B">
            <w:pPr>
              <w:spacing w:line="440" w:lineRule="exact"/>
              <w:rPr>
                <w:rFonts w:ascii="宋体" w:eastAsia="宋体"/>
                <w:color w:val="000000"/>
                <w:sz w:val="21"/>
                <w:szCs w:val="21"/>
              </w:rPr>
            </w:pPr>
            <w:r>
              <w:rPr>
                <w:rFonts w:ascii="宋体" w:eastAsia="宋体" w:hint="eastAsia"/>
                <w:color w:val="000000"/>
                <w:sz w:val="21"/>
                <w:szCs w:val="21"/>
              </w:rPr>
              <w:t>8</w:t>
            </w:r>
          </w:p>
        </w:tc>
        <w:tc>
          <w:tcPr>
            <w:tcW w:w="1620" w:type="dxa"/>
            <w:tcBorders>
              <w:top w:val="single" w:sz="4" w:space="0" w:color="auto"/>
              <w:left w:val="single" w:sz="4" w:space="0" w:color="auto"/>
              <w:bottom w:val="single" w:sz="4" w:space="0" w:color="auto"/>
              <w:right w:val="single" w:sz="4" w:space="0" w:color="auto"/>
            </w:tcBorders>
          </w:tcPr>
          <w:p w:rsidR="0028337B" w:rsidRDefault="0028337B">
            <w:pPr>
              <w:spacing w:line="440" w:lineRule="exact"/>
              <w:rPr>
                <w:rFonts w:ascii="宋体" w:eastAsia="宋体"/>
                <w:color w:val="000000"/>
                <w:sz w:val="21"/>
                <w:szCs w:val="21"/>
              </w:rPr>
            </w:pPr>
          </w:p>
        </w:tc>
        <w:tc>
          <w:tcPr>
            <w:tcW w:w="1479" w:type="dxa"/>
            <w:tcBorders>
              <w:top w:val="single" w:sz="4" w:space="0" w:color="auto"/>
              <w:left w:val="single" w:sz="4" w:space="0" w:color="auto"/>
              <w:bottom w:val="single" w:sz="4" w:space="0" w:color="auto"/>
              <w:right w:val="single" w:sz="4" w:space="0" w:color="auto"/>
            </w:tcBorders>
          </w:tcPr>
          <w:p w:rsidR="0028337B" w:rsidRDefault="0028337B">
            <w:pPr>
              <w:spacing w:line="440" w:lineRule="exact"/>
              <w:rPr>
                <w:rFonts w:ascii="宋体" w:eastAsia="宋体"/>
                <w:color w:val="000000"/>
                <w:sz w:val="21"/>
                <w:szCs w:val="21"/>
              </w:rPr>
            </w:pPr>
          </w:p>
        </w:tc>
      </w:tr>
      <w:tr w:rsidR="0028337B" w:rsidTr="0028337B">
        <w:tc>
          <w:tcPr>
            <w:tcW w:w="816" w:type="dxa"/>
            <w:tcBorders>
              <w:top w:val="single" w:sz="4" w:space="0" w:color="auto"/>
              <w:left w:val="single" w:sz="4" w:space="0" w:color="auto"/>
              <w:bottom w:val="single" w:sz="4" w:space="0" w:color="auto"/>
              <w:right w:val="single" w:sz="4" w:space="0" w:color="auto"/>
            </w:tcBorders>
            <w:hideMark/>
          </w:tcPr>
          <w:p w:rsidR="0028337B" w:rsidRDefault="0028337B">
            <w:pPr>
              <w:spacing w:line="440" w:lineRule="exact"/>
              <w:jc w:val="center"/>
              <w:rPr>
                <w:rFonts w:ascii="宋体" w:eastAsia="宋体"/>
                <w:color w:val="000000"/>
                <w:sz w:val="21"/>
                <w:szCs w:val="21"/>
              </w:rPr>
            </w:pPr>
            <w:r>
              <w:rPr>
                <w:rFonts w:ascii="宋体" w:eastAsia="宋体" w:hint="eastAsia"/>
                <w:color w:val="000000"/>
                <w:sz w:val="21"/>
                <w:szCs w:val="21"/>
              </w:rPr>
              <w:t>4</w:t>
            </w:r>
          </w:p>
        </w:tc>
        <w:tc>
          <w:tcPr>
            <w:tcW w:w="2604" w:type="dxa"/>
            <w:tcBorders>
              <w:top w:val="single" w:sz="4" w:space="0" w:color="auto"/>
              <w:left w:val="single" w:sz="4" w:space="0" w:color="auto"/>
              <w:bottom w:val="single" w:sz="4" w:space="0" w:color="auto"/>
              <w:right w:val="single" w:sz="4" w:space="0" w:color="auto"/>
            </w:tcBorders>
            <w:hideMark/>
          </w:tcPr>
          <w:p w:rsidR="0028337B" w:rsidRDefault="0028337B">
            <w:pPr>
              <w:spacing w:line="440" w:lineRule="exact"/>
              <w:rPr>
                <w:rFonts w:ascii="宋体" w:eastAsia="宋体"/>
                <w:color w:val="000000"/>
                <w:sz w:val="21"/>
                <w:szCs w:val="21"/>
              </w:rPr>
            </w:pPr>
            <w:r>
              <w:rPr>
                <w:rFonts w:ascii="宋体" w:eastAsia="宋体" w:hint="eastAsia"/>
                <w:sz w:val="21"/>
                <w:szCs w:val="21"/>
              </w:rPr>
              <w:t>便携式智能核验手持机</w:t>
            </w:r>
          </w:p>
        </w:tc>
        <w:tc>
          <w:tcPr>
            <w:tcW w:w="720" w:type="dxa"/>
            <w:tcBorders>
              <w:top w:val="single" w:sz="4" w:space="0" w:color="auto"/>
              <w:left w:val="single" w:sz="4" w:space="0" w:color="auto"/>
              <w:bottom w:val="single" w:sz="4" w:space="0" w:color="auto"/>
              <w:right w:val="single" w:sz="4" w:space="0" w:color="auto"/>
            </w:tcBorders>
            <w:hideMark/>
          </w:tcPr>
          <w:p w:rsidR="0028337B" w:rsidRDefault="0028337B">
            <w:pPr>
              <w:spacing w:line="440" w:lineRule="exact"/>
              <w:rPr>
                <w:rFonts w:ascii="宋体" w:eastAsia="宋体"/>
                <w:color w:val="000000"/>
                <w:sz w:val="21"/>
                <w:szCs w:val="21"/>
              </w:rPr>
            </w:pPr>
            <w:r>
              <w:rPr>
                <w:rFonts w:ascii="宋体" w:eastAsia="宋体" w:hint="eastAsia"/>
                <w:color w:val="000000"/>
                <w:sz w:val="21"/>
                <w:szCs w:val="21"/>
              </w:rPr>
              <w:t>台</w:t>
            </w:r>
          </w:p>
        </w:tc>
        <w:tc>
          <w:tcPr>
            <w:tcW w:w="720" w:type="dxa"/>
            <w:tcBorders>
              <w:top w:val="single" w:sz="4" w:space="0" w:color="auto"/>
              <w:left w:val="single" w:sz="4" w:space="0" w:color="auto"/>
              <w:bottom w:val="single" w:sz="4" w:space="0" w:color="auto"/>
              <w:right w:val="single" w:sz="4" w:space="0" w:color="auto"/>
            </w:tcBorders>
            <w:hideMark/>
          </w:tcPr>
          <w:p w:rsidR="0028337B" w:rsidRDefault="0028337B">
            <w:pPr>
              <w:spacing w:line="440" w:lineRule="exact"/>
              <w:rPr>
                <w:rFonts w:ascii="宋体" w:eastAsia="宋体"/>
                <w:color w:val="000000"/>
                <w:sz w:val="21"/>
                <w:szCs w:val="21"/>
              </w:rPr>
            </w:pPr>
            <w:r>
              <w:rPr>
                <w:rFonts w:ascii="宋体" w:eastAsia="宋体" w:hint="eastAsia"/>
                <w:color w:val="000000"/>
                <w:sz w:val="21"/>
                <w:szCs w:val="21"/>
              </w:rPr>
              <w:t>8</w:t>
            </w:r>
          </w:p>
        </w:tc>
        <w:tc>
          <w:tcPr>
            <w:tcW w:w="1620" w:type="dxa"/>
            <w:tcBorders>
              <w:top w:val="single" w:sz="4" w:space="0" w:color="auto"/>
              <w:left w:val="single" w:sz="4" w:space="0" w:color="auto"/>
              <w:bottom w:val="single" w:sz="4" w:space="0" w:color="auto"/>
              <w:right w:val="single" w:sz="4" w:space="0" w:color="auto"/>
            </w:tcBorders>
          </w:tcPr>
          <w:p w:rsidR="0028337B" w:rsidRDefault="0028337B">
            <w:pPr>
              <w:spacing w:line="440" w:lineRule="exact"/>
              <w:rPr>
                <w:rFonts w:ascii="宋体" w:eastAsia="宋体"/>
                <w:color w:val="000000"/>
                <w:sz w:val="21"/>
                <w:szCs w:val="21"/>
              </w:rPr>
            </w:pPr>
          </w:p>
        </w:tc>
        <w:tc>
          <w:tcPr>
            <w:tcW w:w="1479" w:type="dxa"/>
            <w:tcBorders>
              <w:top w:val="single" w:sz="4" w:space="0" w:color="auto"/>
              <w:left w:val="single" w:sz="4" w:space="0" w:color="auto"/>
              <w:bottom w:val="single" w:sz="4" w:space="0" w:color="auto"/>
              <w:right w:val="single" w:sz="4" w:space="0" w:color="auto"/>
            </w:tcBorders>
          </w:tcPr>
          <w:p w:rsidR="0028337B" w:rsidRDefault="0028337B">
            <w:pPr>
              <w:spacing w:line="440" w:lineRule="exact"/>
              <w:rPr>
                <w:rFonts w:ascii="宋体" w:eastAsia="宋体"/>
                <w:color w:val="000000"/>
                <w:sz w:val="21"/>
                <w:szCs w:val="21"/>
              </w:rPr>
            </w:pPr>
          </w:p>
        </w:tc>
      </w:tr>
      <w:tr w:rsidR="0028337B" w:rsidTr="0028337B">
        <w:tc>
          <w:tcPr>
            <w:tcW w:w="816" w:type="dxa"/>
            <w:tcBorders>
              <w:top w:val="single" w:sz="4" w:space="0" w:color="auto"/>
              <w:left w:val="single" w:sz="4" w:space="0" w:color="auto"/>
              <w:bottom w:val="single" w:sz="4" w:space="0" w:color="auto"/>
              <w:right w:val="single" w:sz="4" w:space="0" w:color="auto"/>
            </w:tcBorders>
            <w:hideMark/>
          </w:tcPr>
          <w:p w:rsidR="0028337B" w:rsidRDefault="0028337B">
            <w:pPr>
              <w:spacing w:line="440" w:lineRule="exact"/>
              <w:jc w:val="center"/>
              <w:rPr>
                <w:rFonts w:ascii="宋体" w:eastAsia="宋体"/>
                <w:color w:val="000000"/>
                <w:sz w:val="21"/>
                <w:szCs w:val="21"/>
              </w:rPr>
            </w:pPr>
            <w:r>
              <w:rPr>
                <w:rFonts w:ascii="宋体" w:eastAsia="宋体" w:hint="eastAsia"/>
                <w:color w:val="000000"/>
                <w:sz w:val="21"/>
                <w:szCs w:val="21"/>
              </w:rPr>
              <w:t>5</w:t>
            </w:r>
          </w:p>
        </w:tc>
        <w:tc>
          <w:tcPr>
            <w:tcW w:w="2604" w:type="dxa"/>
            <w:tcBorders>
              <w:top w:val="single" w:sz="4" w:space="0" w:color="auto"/>
              <w:left w:val="single" w:sz="4" w:space="0" w:color="auto"/>
              <w:bottom w:val="single" w:sz="4" w:space="0" w:color="auto"/>
              <w:right w:val="single" w:sz="4" w:space="0" w:color="auto"/>
            </w:tcBorders>
            <w:hideMark/>
          </w:tcPr>
          <w:p w:rsidR="0028337B" w:rsidRDefault="0028337B">
            <w:pPr>
              <w:spacing w:line="440" w:lineRule="exact"/>
              <w:rPr>
                <w:rFonts w:ascii="宋体" w:eastAsia="宋体"/>
                <w:sz w:val="21"/>
                <w:szCs w:val="21"/>
              </w:rPr>
            </w:pPr>
            <w:r>
              <w:rPr>
                <w:rFonts w:ascii="宋体" w:eastAsia="宋体" w:hint="eastAsia"/>
                <w:sz w:val="21"/>
                <w:szCs w:val="21"/>
              </w:rPr>
              <w:t>物联网防疫数据平台</w:t>
            </w:r>
          </w:p>
        </w:tc>
        <w:tc>
          <w:tcPr>
            <w:tcW w:w="720" w:type="dxa"/>
            <w:tcBorders>
              <w:top w:val="single" w:sz="4" w:space="0" w:color="auto"/>
              <w:left w:val="single" w:sz="4" w:space="0" w:color="auto"/>
              <w:bottom w:val="single" w:sz="4" w:space="0" w:color="auto"/>
              <w:right w:val="single" w:sz="4" w:space="0" w:color="auto"/>
            </w:tcBorders>
            <w:hideMark/>
          </w:tcPr>
          <w:p w:rsidR="0028337B" w:rsidRDefault="0028337B">
            <w:pPr>
              <w:spacing w:line="440" w:lineRule="exact"/>
              <w:rPr>
                <w:rFonts w:ascii="宋体" w:eastAsia="宋体"/>
                <w:color w:val="000000"/>
                <w:sz w:val="21"/>
                <w:szCs w:val="21"/>
              </w:rPr>
            </w:pPr>
            <w:r>
              <w:rPr>
                <w:rFonts w:ascii="宋体" w:eastAsia="宋体" w:hint="eastAsia"/>
                <w:color w:val="000000"/>
                <w:sz w:val="21"/>
                <w:szCs w:val="21"/>
              </w:rPr>
              <w:t>套</w:t>
            </w:r>
          </w:p>
        </w:tc>
        <w:tc>
          <w:tcPr>
            <w:tcW w:w="720" w:type="dxa"/>
            <w:tcBorders>
              <w:top w:val="single" w:sz="4" w:space="0" w:color="auto"/>
              <w:left w:val="single" w:sz="4" w:space="0" w:color="auto"/>
              <w:bottom w:val="single" w:sz="4" w:space="0" w:color="auto"/>
              <w:right w:val="single" w:sz="4" w:space="0" w:color="auto"/>
            </w:tcBorders>
            <w:hideMark/>
          </w:tcPr>
          <w:p w:rsidR="0028337B" w:rsidRDefault="0028337B">
            <w:pPr>
              <w:spacing w:line="440" w:lineRule="exact"/>
              <w:rPr>
                <w:rFonts w:ascii="宋体" w:eastAsia="宋体"/>
                <w:color w:val="000000"/>
                <w:sz w:val="21"/>
                <w:szCs w:val="21"/>
              </w:rPr>
            </w:pPr>
            <w:r>
              <w:rPr>
                <w:rFonts w:ascii="宋体" w:eastAsia="宋体" w:hint="eastAsia"/>
                <w:color w:val="000000"/>
                <w:sz w:val="21"/>
                <w:szCs w:val="21"/>
              </w:rPr>
              <w:t>3</w:t>
            </w:r>
          </w:p>
        </w:tc>
        <w:tc>
          <w:tcPr>
            <w:tcW w:w="1620" w:type="dxa"/>
            <w:tcBorders>
              <w:top w:val="single" w:sz="4" w:space="0" w:color="auto"/>
              <w:left w:val="single" w:sz="4" w:space="0" w:color="auto"/>
              <w:bottom w:val="single" w:sz="4" w:space="0" w:color="auto"/>
              <w:right w:val="single" w:sz="4" w:space="0" w:color="auto"/>
            </w:tcBorders>
          </w:tcPr>
          <w:p w:rsidR="0028337B" w:rsidRDefault="0028337B">
            <w:pPr>
              <w:spacing w:line="440" w:lineRule="exact"/>
              <w:rPr>
                <w:rFonts w:ascii="宋体" w:eastAsia="宋体"/>
                <w:color w:val="000000"/>
                <w:sz w:val="21"/>
                <w:szCs w:val="21"/>
              </w:rPr>
            </w:pPr>
          </w:p>
        </w:tc>
        <w:tc>
          <w:tcPr>
            <w:tcW w:w="1479" w:type="dxa"/>
            <w:tcBorders>
              <w:top w:val="single" w:sz="4" w:space="0" w:color="auto"/>
              <w:left w:val="single" w:sz="4" w:space="0" w:color="auto"/>
              <w:bottom w:val="single" w:sz="4" w:space="0" w:color="auto"/>
              <w:right w:val="single" w:sz="4" w:space="0" w:color="auto"/>
            </w:tcBorders>
          </w:tcPr>
          <w:p w:rsidR="0028337B" w:rsidRDefault="0028337B">
            <w:pPr>
              <w:spacing w:line="440" w:lineRule="exact"/>
              <w:rPr>
                <w:rFonts w:ascii="宋体" w:eastAsia="宋体"/>
                <w:color w:val="000000"/>
                <w:sz w:val="21"/>
                <w:szCs w:val="21"/>
              </w:rPr>
            </w:pPr>
          </w:p>
        </w:tc>
      </w:tr>
      <w:tr w:rsidR="0028337B" w:rsidTr="0028337B">
        <w:tc>
          <w:tcPr>
            <w:tcW w:w="816" w:type="dxa"/>
            <w:tcBorders>
              <w:top w:val="single" w:sz="4" w:space="0" w:color="auto"/>
              <w:left w:val="single" w:sz="4" w:space="0" w:color="auto"/>
              <w:bottom w:val="single" w:sz="4" w:space="0" w:color="auto"/>
              <w:right w:val="single" w:sz="4" w:space="0" w:color="auto"/>
            </w:tcBorders>
            <w:hideMark/>
          </w:tcPr>
          <w:p w:rsidR="0028337B" w:rsidRDefault="0028337B">
            <w:pPr>
              <w:tabs>
                <w:tab w:val="left" w:pos="261"/>
              </w:tabs>
              <w:spacing w:line="440" w:lineRule="exact"/>
              <w:jc w:val="center"/>
              <w:rPr>
                <w:rFonts w:ascii="宋体" w:eastAsia="宋体"/>
                <w:color w:val="000000"/>
                <w:sz w:val="21"/>
                <w:szCs w:val="21"/>
              </w:rPr>
            </w:pPr>
            <w:r>
              <w:rPr>
                <w:rFonts w:ascii="宋体" w:eastAsia="宋体" w:hint="eastAsia"/>
                <w:color w:val="000000"/>
                <w:sz w:val="21"/>
                <w:szCs w:val="21"/>
              </w:rPr>
              <w:t>6</w:t>
            </w:r>
          </w:p>
        </w:tc>
        <w:tc>
          <w:tcPr>
            <w:tcW w:w="2604" w:type="dxa"/>
            <w:tcBorders>
              <w:top w:val="single" w:sz="4" w:space="0" w:color="auto"/>
              <w:left w:val="single" w:sz="4" w:space="0" w:color="auto"/>
              <w:bottom w:val="single" w:sz="4" w:space="0" w:color="auto"/>
              <w:right w:val="single" w:sz="4" w:space="0" w:color="auto"/>
            </w:tcBorders>
            <w:hideMark/>
          </w:tcPr>
          <w:p w:rsidR="0028337B" w:rsidRDefault="0028337B">
            <w:pPr>
              <w:spacing w:line="440" w:lineRule="exact"/>
              <w:rPr>
                <w:rFonts w:ascii="宋体" w:eastAsia="宋体"/>
                <w:sz w:val="21"/>
                <w:szCs w:val="21"/>
              </w:rPr>
            </w:pPr>
            <w:r>
              <w:rPr>
                <w:rFonts w:ascii="宋体" w:eastAsia="宋体" w:hint="eastAsia"/>
                <w:sz w:val="21"/>
                <w:szCs w:val="21"/>
              </w:rPr>
              <w:t>千兆8口交换机</w:t>
            </w:r>
          </w:p>
        </w:tc>
        <w:tc>
          <w:tcPr>
            <w:tcW w:w="720" w:type="dxa"/>
            <w:tcBorders>
              <w:top w:val="single" w:sz="4" w:space="0" w:color="auto"/>
              <w:left w:val="single" w:sz="4" w:space="0" w:color="auto"/>
              <w:bottom w:val="single" w:sz="4" w:space="0" w:color="auto"/>
              <w:right w:val="single" w:sz="4" w:space="0" w:color="auto"/>
            </w:tcBorders>
            <w:hideMark/>
          </w:tcPr>
          <w:p w:rsidR="0028337B" w:rsidRDefault="0028337B">
            <w:pPr>
              <w:spacing w:line="440" w:lineRule="exact"/>
              <w:rPr>
                <w:rFonts w:ascii="宋体" w:eastAsia="宋体"/>
                <w:color w:val="000000"/>
                <w:sz w:val="21"/>
                <w:szCs w:val="21"/>
              </w:rPr>
            </w:pPr>
            <w:r>
              <w:rPr>
                <w:rFonts w:ascii="宋体" w:eastAsia="宋体" w:hint="eastAsia"/>
                <w:color w:val="000000"/>
                <w:sz w:val="21"/>
                <w:szCs w:val="21"/>
              </w:rPr>
              <w:t>台</w:t>
            </w:r>
          </w:p>
        </w:tc>
        <w:tc>
          <w:tcPr>
            <w:tcW w:w="720" w:type="dxa"/>
            <w:tcBorders>
              <w:top w:val="single" w:sz="4" w:space="0" w:color="auto"/>
              <w:left w:val="single" w:sz="4" w:space="0" w:color="auto"/>
              <w:bottom w:val="single" w:sz="4" w:space="0" w:color="auto"/>
              <w:right w:val="single" w:sz="4" w:space="0" w:color="auto"/>
            </w:tcBorders>
            <w:hideMark/>
          </w:tcPr>
          <w:p w:rsidR="0028337B" w:rsidRDefault="0028337B">
            <w:pPr>
              <w:spacing w:line="440" w:lineRule="exact"/>
              <w:rPr>
                <w:rFonts w:ascii="宋体" w:eastAsia="宋体"/>
                <w:color w:val="000000"/>
                <w:sz w:val="21"/>
                <w:szCs w:val="21"/>
              </w:rPr>
            </w:pPr>
            <w:r>
              <w:rPr>
                <w:rFonts w:ascii="宋体" w:eastAsia="宋体" w:hint="eastAsia"/>
                <w:color w:val="000000"/>
                <w:sz w:val="21"/>
                <w:szCs w:val="21"/>
              </w:rPr>
              <w:t>3</w:t>
            </w:r>
          </w:p>
        </w:tc>
        <w:tc>
          <w:tcPr>
            <w:tcW w:w="1620" w:type="dxa"/>
            <w:tcBorders>
              <w:top w:val="single" w:sz="4" w:space="0" w:color="auto"/>
              <w:left w:val="single" w:sz="4" w:space="0" w:color="auto"/>
              <w:bottom w:val="single" w:sz="4" w:space="0" w:color="auto"/>
              <w:right w:val="single" w:sz="4" w:space="0" w:color="auto"/>
            </w:tcBorders>
          </w:tcPr>
          <w:p w:rsidR="0028337B" w:rsidRDefault="0028337B">
            <w:pPr>
              <w:spacing w:line="440" w:lineRule="exact"/>
              <w:rPr>
                <w:rFonts w:ascii="宋体" w:eastAsia="宋体"/>
                <w:color w:val="000000"/>
                <w:sz w:val="21"/>
                <w:szCs w:val="21"/>
              </w:rPr>
            </w:pPr>
          </w:p>
        </w:tc>
        <w:tc>
          <w:tcPr>
            <w:tcW w:w="1479" w:type="dxa"/>
            <w:tcBorders>
              <w:top w:val="single" w:sz="4" w:space="0" w:color="auto"/>
              <w:left w:val="single" w:sz="4" w:space="0" w:color="auto"/>
              <w:bottom w:val="single" w:sz="4" w:space="0" w:color="auto"/>
              <w:right w:val="single" w:sz="4" w:space="0" w:color="auto"/>
            </w:tcBorders>
          </w:tcPr>
          <w:p w:rsidR="0028337B" w:rsidRDefault="0028337B">
            <w:pPr>
              <w:spacing w:line="440" w:lineRule="exact"/>
              <w:rPr>
                <w:rFonts w:ascii="宋体" w:eastAsia="宋体"/>
                <w:color w:val="000000"/>
                <w:sz w:val="21"/>
                <w:szCs w:val="21"/>
              </w:rPr>
            </w:pPr>
          </w:p>
        </w:tc>
      </w:tr>
      <w:tr w:rsidR="0028337B" w:rsidTr="0028337B">
        <w:tc>
          <w:tcPr>
            <w:tcW w:w="816" w:type="dxa"/>
            <w:tcBorders>
              <w:top w:val="single" w:sz="4" w:space="0" w:color="auto"/>
              <w:left w:val="single" w:sz="4" w:space="0" w:color="auto"/>
              <w:bottom w:val="single" w:sz="4" w:space="0" w:color="auto"/>
              <w:right w:val="single" w:sz="4" w:space="0" w:color="auto"/>
            </w:tcBorders>
            <w:hideMark/>
          </w:tcPr>
          <w:p w:rsidR="0028337B" w:rsidRDefault="0028337B">
            <w:pPr>
              <w:tabs>
                <w:tab w:val="left" w:pos="261"/>
              </w:tabs>
              <w:spacing w:line="440" w:lineRule="exact"/>
              <w:jc w:val="center"/>
              <w:rPr>
                <w:rFonts w:ascii="宋体" w:eastAsia="宋体"/>
                <w:color w:val="000000"/>
                <w:sz w:val="21"/>
                <w:szCs w:val="21"/>
              </w:rPr>
            </w:pPr>
            <w:r>
              <w:rPr>
                <w:rFonts w:ascii="宋体" w:eastAsia="宋体" w:hint="eastAsia"/>
                <w:color w:val="000000"/>
                <w:sz w:val="21"/>
                <w:szCs w:val="21"/>
              </w:rPr>
              <w:t>7</w:t>
            </w:r>
          </w:p>
        </w:tc>
        <w:tc>
          <w:tcPr>
            <w:tcW w:w="2604" w:type="dxa"/>
            <w:tcBorders>
              <w:top w:val="single" w:sz="4" w:space="0" w:color="auto"/>
              <w:left w:val="single" w:sz="4" w:space="0" w:color="auto"/>
              <w:bottom w:val="single" w:sz="4" w:space="0" w:color="auto"/>
              <w:right w:val="single" w:sz="4" w:space="0" w:color="auto"/>
            </w:tcBorders>
            <w:hideMark/>
          </w:tcPr>
          <w:p w:rsidR="0028337B" w:rsidRDefault="0028337B">
            <w:pPr>
              <w:spacing w:line="440" w:lineRule="exact"/>
              <w:rPr>
                <w:rFonts w:ascii="宋体" w:eastAsia="宋体"/>
                <w:sz w:val="21"/>
                <w:szCs w:val="21"/>
              </w:rPr>
            </w:pPr>
            <w:r>
              <w:rPr>
                <w:rFonts w:ascii="宋体" w:eastAsia="宋体" w:hint="eastAsia"/>
                <w:sz w:val="21"/>
                <w:szCs w:val="21"/>
              </w:rPr>
              <w:t>粤康码数据平台对接</w:t>
            </w:r>
          </w:p>
        </w:tc>
        <w:tc>
          <w:tcPr>
            <w:tcW w:w="720" w:type="dxa"/>
            <w:tcBorders>
              <w:top w:val="single" w:sz="4" w:space="0" w:color="auto"/>
              <w:left w:val="single" w:sz="4" w:space="0" w:color="auto"/>
              <w:bottom w:val="single" w:sz="4" w:space="0" w:color="auto"/>
              <w:right w:val="single" w:sz="4" w:space="0" w:color="auto"/>
            </w:tcBorders>
            <w:hideMark/>
          </w:tcPr>
          <w:p w:rsidR="0028337B" w:rsidRDefault="0028337B">
            <w:pPr>
              <w:spacing w:line="440" w:lineRule="exact"/>
              <w:rPr>
                <w:rFonts w:ascii="宋体" w:eastAsia="宋体"/>
                <w:color w:val="000000"/>
                <w:sz w:val="21"/>
                <w:szCs w:val="21"/>
              </w:rPr>
            </w:pPr>
            <w:r>
              <w:rPr>
                <w:rFonts w:ascii="宋体" w:eastAsia="宋体" w:hint="eastAsia"/>
                <w:color w:val="000000"/>
                <w:sz w:val="21"/>
                <w:szCs w:val="21"/>
              </w:rPr>
              <w:t>项</w:t>
            </w:r>
          </w:p>
        </w:tc>
        <w:tc>
          <w:tcPr>
            <w:tcW w:w="720" w:type="dxa"/>
            <w:tcBorders>
              <w:top w:val="single" w:sz="4" w:space="0" w:color="auto"/>
              <w:left w:val="single" w:sz="4" w:space="0" w:color="auto"/>
              <w:bottom w:val="single" w:sz="4" w:space="0" w:color="auto"/>
              <w:right w:val="single" w:sz="4" w:space="0" w:color="auto"/>
            </w:tcBorders>
            <w:hideMark/>
          </w:tcPr>
          <w:p w:rsidR="0028337B" w:rsidRDefault="0028337B">
            <w:pPr>
              <w:spacing w:line="440" w:lineRule="exact"/>
              <w:rPr>
                <w:rFonts w:ascii="宋体" w:eastAsia="宋体"/>
                <w:color w:val="000000"/>
                <w:sz w:val="21"/>
                <w:szCs w:val="21"/>
              </w:rPr>
            </w:pPr>
            <w:r>
              <w:rPr>
                <w:rFonts w:ascii="宋体" w:eastAsia="宋体" w:hint="eastAsia"/>
                <w:color w:val="000000"/>
                <w:sz w:val="21"/>
                <w:szCs w:val="21"/>
              </w:rPr>
              <w:t>3</w:t>
            </w:r>
          </w:p>
        </w:tc>
        <w:tc>
          <w:tcPr>
            <w:tcW w:w="1620" w:type="dxa"/>
            <w:tcBorders>
              <w:top w:val="single" w:sz="4" w:space="0" w:color="auto"/>
              <w:left w:val="single" w:sz="4" w:space="0" w:color="auto"/>
              <w:bottom w:val="single" w:sz="4" w:space="0" w:color="auto"/>
              <w:right w:val="single" w:sz="4" w:space="0" w:color="auto"/>
            </w:tcBorders>
          </w:tcPr>
          <w:p w:rsidR="0028337B" w:rsidRDefault="0028337B">
            <w:pPr>
              <w:spacing w:line="440" w:lineRule="exact"/>
              <w:rPr>
                <w:rFonts w:ascii="宋体" w:eastAsia="宋体"/>
                <w:color w:val="000000"/>
                <w:sz w:val="21"/>
                <w:szCs w:val="21"/>
              </w:rPr>
            </w:pPr>
          </w:p>
        </w:tc>
        <w:tc>
          <w:tcPr>
            <w:tcW w:w="1479" w:type="dxa"/>
            <w:tcBorders>
              <w:top w:val="single" w:sz="4" w:space="0" w:color="auto"/>
              <w:left w:val="single" w:sz="4" w:space="0" w:color="auto"/>
              <w:bottom w:val="single" w:sz="4" w:space="0" w:color="auto"/>
              <w:right w:val="single" w:sz="4" w:space="0" w:color="auto"/>
            </w:tcBorders>
          </w:tcPr>
          <w:p w:rsidR="0028337B" w:rsidRDefault="0028337B">
            <w:pPr>
              <w:spacing w:line="440" w:lineRule="exact"/>
              <w:rPr>
                <w:rFonts w:ascii="宋体" w:eastAsia="宋体"/>
                <w:color w:val="000000"/>
                <w:sz w:val="21"/>
                <w:szCs w:val="21"/>
              </w:rPr>
            </w:pPr>
          </w:p>
        </w:tc>
      </w:tr>
      <w:tr w:rsidR="0028337B" w:rsidTr="0028337B">
        <w:tc>
          <w:tcPr>
            <w:tcW w:w="816" w:type="dxa"/>
            <w:tcBorders>
              <w:top w:val="single" w:sz="4" w:space="0" w:color="auto"/>
              <w:left w:val="single" w:sz="4" w:space="0" w:color="auto"/>
              <w:bottom w:val="single" w:sz="4" w:space="0" w:color="auto"/>
              <w:right w:val="single" w:sz="4" w:space="0" w:color="auto"/>
            </w:tcBorders>
            <w:hideMark/>
          </w:tcPr>
          <w:p w:rsidR="0028337B" w:rsidRDefault="0028337B">
            <w:pPr>
              <w:tabs>
                <w:tab w:val="left" w:pos="261"/>
              </w:tabs>
              <w:spacing w:line="440" w:lineRule="exact"/>
              <w:jc w:val="center"/>
              <w:rPr>
                <w:rFonts w:ascii="宋体" w:eastAsia="宋体"/>
                <w:color w:val="000000"/>
                <w:sz w:val="21"/>
                <w:szCs w:val="21"/>
              </w:rPr>
            </w:pPr>
            <w:r>
              <w:rPr>
                <w:rFonts w:ascii="宋体" w:eastAsia="宋体" w:hint="eastAsia"/>
                <w:color w:val="000000"/>
                <w:sz w:val="21"/>
                <w:szCs w:val="21"/>
              </w:rPr>
              <w:lastRenderedPageBreak/>
              <w:t>8</w:t>
            </w:r>
          </w:p>
        </w:tc>
        <w:tc>
          <w:tcPr>
            <w:tcW w:w="2604" w:type="dxa"/>
            <w:tcBorders>
              <w:top w:val="single" w:sz="4" w:space="0" w:color="auto"/>
              <w:left w:val="single" w:sz="4" w:space="0" w:color="auto"/>
              <w:bottom w:val="single" w:sz="4" w:space="0" w:color="auto"/>
              <w:right w:val="single" w:sz="4" w:space="0" w:color="auto"/>
            </w:tcBorders>
            <w:hideMark/>
          </w:tcPr>
          <w:p w:rsidR="0028337B" w:rsidRDefault="0028337B">
            <w:pPr>
              <w:spacing w:line="440" w:lineRule="exact"/>
              <w:rPr>
                <w:rFonts w:ascii="宋体" w:eastAsia="宋体"/>
                <w:sz w:val="21"/>
                <w:szCs w:val="21"/>
              </w:rPr>
            </w:pPr>
            <w:r>
              <w:rPr>
                <w:rFonts w:ascii="宋体" w:eastAsia="宋体" w:hint="eastAsia"/>
                <w:sz w:val="21"/>
                <w:szCs w:val="21"/>
              </w:rPr>
              <w:t>手机信号增强器</w:t>
            </w:r>
          </w:p>
        </w:tc>
        <w:tc>
          <w:tcPr>
            <w:tcW w:w="720" w:type="dxa"/>
            <w:tcBorders>
              <w:top w:val="single" w:sz="4" w:space="0" w:color="auto"/>
              <w:left w:val="single" w:sz="4" w:space="0" w:color="auto"/>
              <w:bottom w:val="single" w:sz="4" w:space="0" w:color="auto"/>
              <w:right w:val="single" w:sz="4" w:space="0" w:color="auto"/>
            </w:tcBorders>
            <w:hideMark/>
          </w:tcPr>
          <w:p w:rsidR="0028337B" w:rsidRDefault="0028337B">
            <w:pPr>
              <w:spacing w:line="440" w:lineRule="exact"/>
              <w:rPr>
                <w:rFonts w:ascii="宋体" w:eastAsia="宋体"/>
                <w:color w:val="000000"/>
                <w:sz w:val="21"/>
                <w:szCs w:val="21"/>
              </w:rPr>
            </w:pPr>
            <w:r>
              <w:rPr>
                <w:rFonts w:ascii="宋体" w:eastAsia="宋体" w:hint="eastAsia"/>
                <w:color w:val="000000"/>
                <w:sz w:val="21"/>
                <w:szCs w:val="21"/>
              </w:rPr>
              <w:t>台</w:t>
            </w:r>
          </w:p>
        </w:tc>
        <w:tc>
          <w:tcPr>
            <w:tcW w:w="720" w:type="dxa"/>
            <w:tcBorders>
              <w:top w:val="single" w:sz="4" w:space="0" w:color="auto"/>
              <w:left w:val="single" w:sz="4" w:space="0" w:color="auto"/>
              <w:bottom w:val="single" w:sz="4" w:space="0" w:color="auto"/>
              <w:right w:val="single" w:sz="4" w:space="0" w:color="auto"/>
            </w:tcBorders>
            <w:hideMark/>
          </w:tcPr>
          <w:p w:rsidR="0028337B" w:rsidRDefault="0028337B">
            <w:pPr>
              <w:spacing w:line="440" w:lineRule="exact"/>
              <w:rPr>
                <w:rFonts w:ascii="宋体" w:eastAsia="宋体"/>
                <w:color w:val="000000"/>
                <w:sz w:val="21"/>
                <w:szCs w:val="21"/>
              </w:rPr>
            </w:pPr>
            <w:r>
              <w:rPr>
                <w:rFonts w:ascii="宋体" w:eastAsia="宋体" w:hint="eastAsia"/>
                <w:color w:val="000000"/>
                <w:sz w:val="21"/>
                <w:szCs w:val="21"/>
              </w:rPr>
              <w:t>3</w:t>
            </w:r>
          </w:p>
        </w:tc>
        <w:tc>
          <w:tcPr>
            <w:tcW w:w="1620" w:type="dxa"/>
            <w:tcBorders>
              <w:top w:val="single" w:sz="4" w:space="0" w:color="auto"/>
              <w:left w:val="single" w:sz="4" w:space="0" w:color="auto"/>
              <w:bottom w:val="single" w:sz="4" w:space="0" w:color="auto"/>
              <w:right w:val="single" w:sz="4" w:space="0" w:color="auto"/>
            </w:tcBorders>
          </w:tcPr>
          <w:p w:rsidR="0028337B" w:rsidRDefault="0028337B">
            <w:pPr>
              <w:spacing w:line="440" w:lineRule="exact"/>
              <w:rPr>
                <w:rFonts w:ascii="宋体" w:eastAsia="宋体"/>
                <w:color w:val="000000"/>
                <w:sz w:val="21"/>
                <w:szCs w:val="21"/>
              </w:rPr>
            </w:pPr>
          </w:p>
        </w:tc>
        <w:tc>
          <w:tcPr>
            <w:tcW w:w="1479" w:type="dxa"/>
            <w:tcBorders>
              <w:top w:val="single" w:sz="4" w:space="0" w:color="auto"/>
              <w:left w:val="single" w:sz="4" w:space="0" w:color="auto"/>
              <w:bottom w:val="single" w:sz="4" w:space="0" w:color="auto"/>
              <w:right w:val="single" w:sz="4" w:space="0" w:color="auto"/>
            </w:tcBorders>
          </w:tcPr>
          <w:p w:rsidR="0028337B" w:rsidRDefault="0028337B">
            <w:pPr>
              <w:spacing w:line="440" w:lineRule="exact"/>
              <w:rPr>
                <w:rFonts w:ascii="宋体" w:eastAsia="宋体"/>
                <w:color w:val="000000"/>
                <w:sz w:val="21"/>
                <w:szCs w:val="21"/>
              </w:rPr>
            </w:pPr>
          </w:p>
        </w:tc>
      </w:tr>
      <w:tr w:rsidR="0028337B" w:rsidTr="0028337B">
        <w:trPr>
          <w:trHeight w:val="415"/>
        </w:trPr>
        <w:tc>
          <w:tcPr>
            <w:tcW w:w="816" w:type="dxa"/>
            <w:tcBorders>
              <w:top w:val="single" w:sz="4" w:space="0" w:color="auto"/>
              <w:left w:val="single" w:sz="4" w:space="0" w:color="auto"/>
              <w:bottom w:val="single" w:sz="4" w:space="0" w:color="auto"/>
              <w:right w:val="single" w:sz="4" w:space="0" w:color="auto"/>
            </w:tcBorders>
            <w:hideMark/>
          </w:tcPr>
          <w:p w:rsidR="0028337B" w:rsidRDefault="0028337B">
            <w:pPr>
              <w:tabs>
                <w:tab w:val="left" w:pos="261"/>
              </w:tabs>
              <w:spacing w:line="440" w:lineRule="exact"/>
              <w:jc w:val="center"/>
              <w:rPr>
                <w:rFonts w:ascii="宋体" w:eastAsia="宋体"/>
                <w:color w:val="000000"/>
                <w:sz w:val="21"/>
                <w:szCs w:val="21"/>
              </w:rPr>
            </w:pPr>
            <w:r>
              <w:rPr>
                <w:rFonts w:ascii="宋体" w:eastAsia="宋体" w:hint="eastAsia"/>
                <w:color w:val="000000"/>
                <w:sz w:val="21"/>
                <w:szCs w:val="21"/>
              </w:rPr>
              <w:t>9</w:t>
            </w:r>
          </w:p>
        </w:tc>
        <w:tc>
          <w:tcPr>
            <w:tcW w:w="2604" w:type="dxa"/>
            <w:tcBorders>
              <w:top w:val="single" w:sz="4" w:space="0" w:color="auto"/>
              <w:left w:val="single" w:sz="4" w:space="0" w:color="auto"/>
              <w:bottom w:val="single" w:sz="4" w:space="0" w:color="auto"/>
              <w:right w:val="single" w:sz="4" w:space="0" w:color="auto"/>
            </w:tcBorders>
            <w:hideMark/>
          </w:tcPr>
          <w:p w:rsidR="0028337B" w:rsidRDefault="0028337B">
            <w:pPr>
              <w:spacing w:line="440" w:lineRule="exact"/>
              <w:rPr>
                <w:rFonts w:ascii="宋体" w:eastAsia="宋体"/>
                <w:sz w:val="21"/>
                <w:szCs w:val="21"/>
              </w:rPr>
            </w:pPr>
            <w:r>
              <w:rPr>
                <w:rFonts w:ascii="宋体" w:eastAsia="宋体" w:hint="eastAsia"/>
                <w:sz w:val="21"/>
                <w:szCs w:val="21"/>
              </w:rPr>
              <w:t>安装与调试</w:t>
            </w:r>
          </w:p>
        </w:tc>
        <w:tc>
          <w:tcPr>
            <w:tcW w:w="720" w:type="dxa"/>
            <w:tcBorders>
              <w:top w:val="single" w:sz="4" w:space="0" w:color="auto"/>
              <w:left w:val="single" w:sz="4" w:space="0" w:color="auto"/>
              <w:bottom w:val="single" w:sz="4" w:space="0" w:color="auto"/>
              <w:right w:val="single" w:sz="4" w:space="0" w:color="auto"/>
            </w:tcBorders>
            <w:hideMark/>
          </w:tcPr>
          <w:p w:rsidR="0028337B" w:rsidRDefault="0028337B">
            <w:pPr>
              <w:spacing w:line="440" w:lineRule="exact"/>
              <w:rPr>
                <w:rFonts w:ascii="宋体" w:eastAsia="宋体"/>
                <w:color w:val="000000"/>
                <w:sz w:val="21"/>
                <w:szCs w:val="21"/>
              </w:rPr>
            </w:pPr>
            <w:r>
              <w:rPr>
                <w:rFonts w:ascii="宋体" w:eastAsia="宋体" w:hint="eastAsia"/>
                <w:color w:val="000000"/>
                <w:sz w:val="21"/>
                <w:szCs w:val="21"/>
              </w:rPr>
              <w:t>项</w:t>
            </w:r>
          </w:p>
        </w:tc>
        <w:tc>
          <w:tcPr>
            <w:tcW w:w="720" w:type="dxa"/>
            <w:tcBorders>
              <w:top w:val="single" w:sz="4" w:space="0" w:color="auto"/>
              <w:left w:val="single" w:sz="4" w:space="0" w:color="auto"/>
              <w:bottom w:val="single" w:sz="4" w:space="0" w:color="auto"/>
              <w:right w:val="single" w:sz="4" w:space="0" w:color="auto"/>
            </w:tcBorders>
            <w:hideMark/>
          </w:tcPr>
          <w:p w:rsidR="0028337B" w:rsidRDefault="0028337B">
            <w:pPr>
              <w:spacing w:line="440" w:lineRule="exact"/>
              <w:rPr>
                <w:rFonts w:ascii="宋体" w:eastAsia="宋体"/>
                <w:color w:val="000000"/>
                <w:sz w:val="21"/>
                <w:szCs w:val="21"/>
              </w:rPr>
            </w:pPr>
            <w:r>
              <w:rPr>
                <w:rFonts w:ascii="宋体" w:eastAsia="宋体" w:hint="eastAsia"/>
                <w:color w:val="000000"/>
                <w:sz w:val="21"/>
                <w:szCs w:val="21"/>
              </w:rPr>
              <w:t>3</w:t>
            </w:r>
          </w:p>
        </w:tc>
        <w:tc>
          <w:tcPr>
            <w:tcW w:w="1620" w:type="dxa"/>
            <w:tcBorders>
              <w:top w:val="single" w:sz="4" w:space="0" w:color="auto"/>
              <w:left w:val="single" w:sz="4" w:space="0" w:color="auto"/>
              <w:bottom w:val="single" w:sz="4" w:space="0" w:color="auto"/>
              <w:right w:val="single" w:sz="4" w:space="0" w:color="auto"/>
            </w:tcBorders>
          </w:tcPr>
          <w:p w:rsidR="0028337B" w:rsidRDefault="0028337B">
            <w:pPr>
              <w:spacing w:line="440" w:lineRule="exact"/>
              <w:rPr>
                <w:rFonts w:ascii="宋体" w:eastAsia="宋体"/>
                <w:color w:val="000000"/>
                <w:sz w:val="21"/>
                <w:szCs w:val="21"/>
              </w:rPr>
            </w:pPr>
          </w:p>
        </w:tc>
        <w:tc>
          <w:tcPr>
            <w:tcW w:w="1479" w:type="dxa"/>
            <w:tcBorders>
              <w:top w:val="single" w:sz="4" w:space="0" w:color="auto"/>
              <w:left w:val="single" w:sz="4" w:space="0" w:color="auto"/>
              <w:bottom w:val="single" w:sz="4" w:space="0" w:color="auto"/>
              <w:right w:val="single" w:sz="4" w:space="0" w:color="auto"/>
            </w:tcBorders>
          </w:tcPr>
          <w:p w:rsidR="0028337B" w:rsidRDefault="0028337B">
            <w:pPr>
              <w:spacing w:line="440" w:lineRule="exact"/>
              <w:rPr>
                <w:rFonts w:ascii="宋体" w:eastAsia="宋体"/>
                <w:color w:val="000000"/>
                <w:sz w:val="21"/>
                <w:szCs w:val="21"/>
              </w:rPr>
            </w:pPr>
          </w:p>
        </w:tc>
      </w:tr>
      <w:tr w:rsidR="0028337B" w:rsidTr="0028337B">
        <w:tc>
          <w:tcPr>
            <w:tcW w:w="7959" w:type="dxa"/>
            <w:gridSpan w:val="6"/>
            <w:tcBorders>
              <w:top w:val="single" w:sz="4" w:space="0" w:color="auto"/>
              <w:left w:val="single" w:sz="4" w:space="0" w:color="auto"/>
              <w:bottom w:val="single" w:sz="4" w:space="0" w:color="auto"/>
              <w:right w:val="single" w:sz="4" w:space="0" w:color="auto"/>
            </w:tcBorders>
            <w:hideMark/>
          </w:tcPr>
          <w:p w:rsidR="0028337B" w:rsidRDefault="0028337B">
            <w:pPr>
              <w:spacing w:line="440" w:lineRule="exact"/>
              <w:rPr>
                <w:rFonts w:ascii="宋体" w:eastAsia="宋体"/>
                <w:color w:val="000000"/>
                <w:sz w:val="21"/>
                <w:szCs w:val="21"/>
              </w:rPr>
            </w:pPr>
            <w:r>
              <w:rPr>
                <w:rFonts w:ascii="宋体" w:eastAsia="宋体" w:hint="eastAsia"/>
                <w:color w:val="000000"/>
                <w:sz w:val="21"/>
                <w:szCs w:val="21"/>
              </w:rPr>
              <w:t>预算总价：</w:t>
            </w:r>
            <w:r>
              <w:rPr>
                <w:rFonts w:ascii="宋体" w:eastAsia="宋体" w:hint="eastAsia"/>
                <w:color w:val="000000"/>
                <w:sz w:val="21"/>
                <w:szCs w:val="21"/>
                <w:u w:val="single"/>
              </w:rPr>
              <w:t xml:space="preserve">         </w:t>
            </w:r>
            <w:r>
              <w:rPr>
                <w:rFonts w:ascii="宋体" w:eastAsia="宋体" w:hint="eastAsia"/>
                <w:color w:val="000000"/>
                <w:sz w:val="21"/>
                <w:szCs w:val="21"/>
              </w:rPr>
              <w:t>元</w:t>
            </w:r>
          </w:p>
        </w:tc>
      </w:tr>
    </w:tbl>
    <w:p w:rsidR="0028337B" w:rsidRDefault="0028337B" w:rsidP="0028337B">
      <w:pPr>
        <w:snapToGrid w:val="0"/>
        <w:spacing w:line="360" w:lineRule="auto"/>
        <w:ind w:firstLineChars="250" w:firstLine="525"/>
        <w:outlineLvl w:val="0"/>
        <w:rPr>
          <w:rFonts w:ascii="宋体" w:eastAsia="宋体" w:hint="eastAsia"/>
          <w:sz w:val="21"/>
          <w:szCs w:val="21"/>
        </w:rPr>
      </w:pPr>
      <w:r>
        <w:rPr>
          <w:rFonts w:ascii="宋体" w:eastAsia="宋体" w:hint="eastAsia"/>
          <w:sz w:val="21"/>
          <w:szCs w:val="21"/>
        </w:rPr>
        <w:t>注：1、硬件设备</w:t>
      </w:r>
      <w:r>
        <w:rPr>
          <w:rFonts w:ascii="宋体" w:eastAsia="宋体" w:hint="eastAsia"/>
          <w:sz w:val="21"/>
          <w:szCs w:val="21"/>
          <w:lang w:val="en-GB"/>
        </w:rPr>
        <w:t>质保期</w:t>
      </w:r>
      <w:r>
        <w:rPr>
          <w:rFonts w:ascii="宋体" w:eastAsia="宋体" w:hint="eastAsia"/>
          <w:sz w:val="21"/>
          <w:szCs w:val="21"/>
        </w:rPr>
        <w:t>：所有产品需提供三年质保，接到故障通知后，中标人工程师应即时响应，在8小时内到达现场并开展排查故障工作。</w:t>
      </w:r>
    </w:p>
    <w:p w:rsidR="0028337B" w:rsidRDefault="0028337B" w:rsidP="0028337B">
      <w:pPr>
        <w:widowControl/>
        <w:spacing w:line="360" w:lineRule="exact"/>
        <w:ind w:firstLineChars="150" w:firstLine="315"/>
        <w:rPr>
          <w:rFonts w:ascii="宋体" w:eastAsia="宋体" w:hint="eastAsia"/>
          <w:sz w:val="21"/>
          <w:szCs w:val="21"/>
        </w:rPr>
      </w:pPr>
      <w:r>
        <w:rPr>
          <w:rFonts w:ascii="宋体" w:eastAsia="宋体" w:hint="eastAsia"/>
          <w:sz w:val="21"/>
          <w:szCs w:val="21"/>
        </w:rPr>
        <w:t xml:space="preserve">   2、项目预算价以人民币价，项目报价必须实行总价及费用大包干，包括：货物及零配件的购置、税费、运输保险、装卸、安装（含安装所需材料）、调试、质保期售后服务、技术培训费（包括技术资料的提供、培训交通费、差旅费、住宿费等），以及完成项目内容所需的一切费用。 </w:t>
      </w:r>
    </w:p>
    <w:p w:rsidR="0028337B" w:rsidRDefault="0028337B" w:rsidP="0028337B">
      <w:pPr>
        <w:pStyle w:val="a3"/>
        <w:spacing w:line="360" w:lineRule="auto"/>
        <w:ind w:firstLine="420"/>
        <w:rPr>
          <w:rFonts w:eastAsia="宋体" w:hAnsi="宋体" w:hint="eastAsia"/>
          <w:b/>
          <w:sz w:val="21"/>
          <w:szCs w:val="21"/>
        </w:rPr>
      </w:pPr>
      <w:r>
        <w:rPr>
          <w:rFonts w:eastAsia="宋体" w:hAnsi="宋体" w:hint="eastAsia"/>
          <w:b/>
          <w:sz w:val="21"/>
          <w:szCs w:val="21"/>
        </w:rPr>
        <w:t>三、医院疫情防控采购技术要求及材料清单</w:t>
      </w:r>
    </w:p>
    <w:tbl>
      <w:tblPr>
        <w:tblW w:w="9210" w:type="dxa"/>
        <w:tblCellSpacing w:w="0" w:type="dxa"/>
        <w:tblInd w:w="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tblPr>
      <w:tblGrid>
        <w:gridCol w:w="818"/>
        <w:gridCol w:w="5685"/>
        <w:gridCol w:w="1624"/>
        <w:gridCol w:w="1083"/>
      </w:tblGrid>
      <w:tr w:rsidR="0028337B" w:rsidTr="0028337B">
        <w:trPr>
          <w:trHeight w:val="379"/>
          <w:tblCellSpacing w:w="0" w:type="dxa"/>
        </w:trPr>
        <w:tc>
          <w:tcPr>
            <w:tcW w:w="818" w:type="dxa"/>
            <w:tcBorders>
              <w:top w:val="single" w:sz="4" w:space="0" w:color="auto"/>
              <w:left w:val="single" w:sz="4" w:space="0" w:color="auto"/>
              <w:bottom w:val="single" w:sz="4" w:space="0" w:color="auto"/>
              <w:right w:val="single" w:sz="4" w:space="0" w:color="auto"/>
            </w:tcBorders>
            <w:vAlign w:val="center"/>
            <w:hideMark/>
          </w:tcPr>
          <w:p w:rsidR="0028337B" w:rsidRDefault="0028337B">
            <w:pPr>
              <w:spacing w:before="100" w:beforeAutospacing="1" w:after="100" w:afterAutospacing="1"/>
              <w:jc w:val="center"/>
              <w:rPr>
                <w:rFonts w:ascii="宋体" w:eastAsia="宋体" w:cs="宋体"/>
                <w:sz w:val="21"/>
                <w:szCs w:val="21"/>
              </w:rPr>
            </w:pPr>
            <w:r>
              <w:rPr>
                <w:rFonts w:ascii="宋体" w:eastAsia="宋体" w:hint="eastAsia"/>
                <w:sz w:val="21"/>
                <w:szCs w:val="21"/>
              </w:rPr>
              <w:t>序号</w:t>
            </w:r>
          </w:p>
        </w:tc>
        <w:tc>
          <w:tcPr>
            <w:tcW w:w="5689" w:type="dxa"/>
            <w:tcBorders>
              <w:top w:val="single" w:sz="4" w:space="0" w:color="auto"/>
              <w:left w:val="single" w:sz="4" w:space="0" w:color="auto"/>
              <w:bottom w:val="single" w:sz="4" w:space="0" w:color="auto"/>
              <w:right w:val="single" w:sz="4" w:space="0" w:color="auto"/>
            </w:tcBorders>
            <w:vAlign w:val="center"/>
            <w:hideMark/>
          </w:tcPr>
          <w:p w:rsidR="0028337B" w:rsidRDefault="0028337B">
            <w:pPr>
              <w:spacing w:before="100" w:beforeAutospacing="1" w:after="100" w:afterAutospacing="1"/>
              <w:jc w:val="center"/>
              <w:rPr>
                <w:rFonts w:ascii="宋体" w:eastAsia="宋体" w:cs="宋体"/>
                <w:sz w:val="21"/>
                <w:szCs w:val="21"/>
              </w:rPr>
            </w:pPr>
            <w:r>
              <w:rPr>
                <w:rFonts w:ascii="宋体" w:eastAsia="宋体" w:hint="eastAsia"/>
                <w:sz w:val="21"/>
                <w:szCs w:val="21"/>
              </w:rPr>
              <w:t>名称及规格</w:t>
            </w:r>
          </w:p>
        </w:tc>
        <w:tc>
          <w:tcPr>
            <w:tcW w:w="1625" w:type="dxa"/>
            <w:tcBorders>
              <w:top w:val="single" w:sz="4" w:space="0" w:color="auto"/>
              <w:left w:val="single" w:sz="4" w:space="0" w:color="auto"/>
              <w:bottom w:val="single" w:sz="4" w:space="0" w:color="auto"/>
              <w:right w:val="single" w:sz="4" w:space="0" w:color="000000"/>
            </w:tcBorders>
            <w:vAlign w:val="center"/>
            <w:hideMark/>
          </w:tcPr>
          <w:p w:rsidR="0028337B" w:rsidRDefault="0028337B">
            <w:pPr>
              <w:spacing w:before="100" w:beforeAutospacing="1" w:after="100" w:afterAutospacing="1"/>
              <w:ind w:firstLineChars="100" w:firstLine="210"/>
              <w:jc w:val="center"/>
              <w:rPr>
                <w:rFonts w:ascii="宋体" w:eastAsia="宋体" w:cs="宋体"/>
                <w:sz w:val="21"/>
                <w:szCs w:val="21"/>
              </w:rPr>
            </w:pPr>
            <w:r>
              <w:rPr>
                <w:rFonts w:ascii="宋体" w:eastAsia="宋体" w:hint="eastAsia"/>
                <w:sz w:val="21"/>
                <w:szCs w:val="21"/>
              </w:rPr>
              <w:t>单位</w:t>
            </w:r>
          </w:p>
        </w:tc>
        <w:tc>
          <w:tcPr>
            <w:tcW w:w="1084" w:type="dxa"/>
            <w:tcBorders>
              <w:top w:val="single" w:sz="4" w:space="0" w:color="auto"/>
              <w:left w:val="single" w:sz="4" w:space="0" w:color="auto"/>
              <w:bottom w:val="single" w:sz="4" w:space="0" w:color="auto"/>
              <w:right w:val="single" w:sz="4" w:space="0" w:color="000000"/>
            </w:tcBorders>
            <w:vAlign w:val="center"/>
            <w:hideMark/>
          </w:tcPr>
          <w:p w:rsidR="0028337B" w:rsidRDefault="0028337B">
            <w:pPr>
              <w:spacing w:before="100" w:beforeAutospacing="1" w:after="100" w:afterAutospacing="1"/>
              <w:jc w:val="center"/>
              <w:rPr>
                <w:rFonts w:ascii="宋体" w:eastAsia="宋体" w:cs="宋体"/>
                <w:sz w:val="21"/>
                <w:szCs w:val="21"/>
              </w:rPr>
            </w:pPr>
            <w:r>
              <w:rPr>
                <w:rFonts w:ascii="宋体" w:eastAsia="宋体" w:hint="eastAsia"/>
                <w:sz w:val="21"/>
                <w:szCs w:val="21"/>
              </w:rPr>
              <w:t>数量</w:t>
            </w:r>
          </w:p>
        </w:tc>
      </w:tr>
      <w:tr w:rsidR="0028337B" w:rsidTr="0028337B">
        <w:trPr>
          <w:trHeight w:val="379"/>
          <w:tblCellSpacing w:w="0" w:type="dxa"/>
        </w:trPr>
        <w:tc>
          <w:tcPr>
            <w:tcW w:w="818" w:type="dxa"/>
            <w:tcBorders>
              <w:top w:val="single" w:sz="4" w:space="0" w:color="auto"/>
              <w:left w:val="single" w:sz="4" w:space="0" w:color="auto"/>
              <w:bottom w:val="single" w:sz="4" w:space="0" w:color="auto"/>
              <w:right w:val="single" w:sz="4" w:space="0" w:color="auto"/>
            </w:tcBorders>
            <w:vAlign w:val="center"/>
            <w:hideMark/>
          </w:tcPr>
          <w:p w:rsidR="0028337B" w:rsidRDefault="0028337B">
            <w:pPr>
              <w:spacing w:before="100" w:beforeAutospacing="1" w:after="100" w:afterAutospacing="1"/>
              <w:jc w:val="center"/>
              <w:rPr>
                <w:rFonts w:ascii="宋体" w:eastAsia="宋体" w:cs="宋体"/>
                <w:sz w:val="21"/>
                <w:szCs w:val="21"/>
              </w:rPr>
            </w:pPr>
            <w:r>
              <w:rPr>
                <w:rFonts w:ascii="宋体" w:eastAsia="宋体" w:cs="宋体" w:hint="eastAsia"/>
                <w:sz w:val="21"/>
                <w:szCs w:val="21"/>
              </w:rPr>
              <w:t>1</w:t>
            </w:r>
          </w:p>
        </w:tc>
        <w:tc>
          <w:tcPr>
            <w:tcW w:w="5689" w:type="dxa"/>
            <w:tcBorders>
              <w:top w:val="single" w:sz="4" w:space="0" w:color="auto"/>
              <w:left w:val="single" w:sz="4" w:space="0" w:color="auto"/>
              <w:bottom w:val="single" w:sz="4" w:space="0" w:color="auto"/>
              <w:right w:val="single" w:sz="4" w:space="0" w:color="auto"/>
            </w:tcBorders>
            <w:vAlign w:val="center"/>
            <w:hideMark/>
          </w:tcPr>
          <w:p w:rsidR="0028337B" w:rsidRDefault="0028337B">
            <w:pPr>
              <w:spacing w:line="360" w:lineRule="auto"/>
              <w:ind w:firstLineChars="50" w:firstLine="105"/>
              <w:jc w:val="center"/>
              <w:rPr>
                <w:rFonts w:ascii="宋体" w:eastAsia="宋体"/>
                <w:sz w:val="21"/>
                <w:szCs w:val="21"/>
              </w:rPr>
            </w:pPr>
            <w:r>
              <w:rPr>
                <w:rFonts w:ascii="宋体" w:eastAsia="宋体" w:hint="eastAsia"/>
                <w:sz w:val="21"/>
                <w:szCs w:val="21"/>
              </w:rPr>
              <w:t>单机芯摆闸</w:t>
            </w:r>
          </w:p>
        </w:tc>
        <w:tc>
          <w:tcPr>
            <w:tcW w:w="1625" w:type="dxa"/>
            <w:tcBorders>
              <w:top w:val="single" w:sz="4" w:space="0" w:color="auto"/>
              <w:left w:val="single" w:sz="4" w:space="0" w:color="auto"/>
              <w:bottom w:val="single" w:sz="4" w:space="0" w:color="auto"/>
              <w:right w:val="single" w:sz="4" w:space="0" w:color="000000"/>
            </w:tcBorders>
            <w:vAlign w:val="center"/>
            <w:hideMark/>
          </w:tcPr>
          <w:p w:rsidR="0028337B" w:rsidRDefault="0028337B">
            <w:pPr>
              <w:spacing w:before="100" w:beforeAutospacing="1" w:after="100" w:afterAutospacing="1"/>
              <w:jc w:val="center"/>
              <w:rPr>
                <w:rFonts w:ascii="宋体" w:eastAsia="宋体" w:cs="宋体"/>
                <w:sz w:val="21"/>
                <w:szCs w:val="21"/>
              </w:rPr>
            </w:pPr>
            <w:r>
              <w:rPr>
                <w:rFonts w:ascii="宋体" w:eastAsia="宋体" w:cs="宋体" w:hint="eastAsia"/>
                <w:sz w:val="21"/>
                <w:szCs w:val="21"/>
              </w:rPr>
              <w:t>台</w:t>
            </w:r>
          </w:p>
        </w:tc>
        <w:tc>
          <w:tcPr>
            <w:tcW w:w="1084" w:type="dxa"/>
            <w:tcBorders>
              <w:top w:val="single" w:sz="4" w:space="0" w:color="auto"/>
              <w:left w:val="single" w:sz="4" w:space="0" w:color="auto"/>
              <w:bottom w:val="single" w:sz="4" w:space="0" w:color="auto"/>
              <w:right w:val="single" w:sz="4" w:space="0" w:color="000000"/>
            </w:tcBorders>
            <w:vAlign w:val="center"/>
            <w:hideMark/>
          </w:tcPr>
          <w:p w:rsidR="0028337B" w:rsidRDefault="0028337B">
            <w:pPr>
              <w:spacing w:before="100" w:beforeAutospacing="1" w:after="100" w:afterAutospacing="1"/>
              <w:jc w:val="center"/>
              <w:rPr>
                <w:rFonts w:ascii="宋体" w:eastAsia="宋体" w:cs="宋体"/>
                <w:sz w:val="21"/>
                <w:szCs w:val="21"/>
              </w:rPr>
            </w:pPr>
            <w:r>
              <w:rPr>
                <w:rFonts w:ascii="宋体" w:eastAsia="宋体" w:cs="宋体" w:hint="eastAsia"/>
                <w:sz w:val="21"/>
                <w:szCs w:val="21"/>
              </w:rPr>
              <w:t>10</w:t>
            </w:r>
          </w:p>
        </w:tc>
      </w:tr>
      <w:tr w:rsidR="0028337B" w:rsidTr="0028337B">
        <w:trPr>
          <w:trHeight w:val="379"/>
          <w:tblCellSpacing w:w="0" w:type="dxa"/>
        </w:trPr>
        <w:tc>
          <w:tcPr>
            <w:tcW w:w="818" w:type="dxa"/>
            <w:tcBorders>
              <w:top w:val="single" w:sz="4" w:space="0" w:color="auto"/>
              <w:left w:val="single" w:sz="4" w:space="0" w:color="auto"/>
              <w:bottom w:val="single" w:sz="4" w:space="0" w:color="auto"/>
              <w:right w:val="single" w:sz="4" w:space="0" w:color="auto"/>
            </w:tcBorders>
            <w:vAlign w:val="center"/>
            <w:hideMark/>
          </w:tcPr>
          <w:p w:rsidR="0028337B" w:rsidRDefault="0028337B">
            <w:pPr>
              <w:spacing w:before="100" w:beforeAutospacing="1" w:after="100" w:afterAutospacing="1"/>
              <w:jc w:val="center"/>
              <w:rPr>
                <w:rFonts w:ascii="宋体" w:eastAsia="宋体" w:cs="宋体"/>
                <w:sz w:val="21"/>
                <w:szCs w:val="21"/>
              </w:rPr>
            </w:pPr>
            <w:r>
              <w:rPr>
                <w:rFonts w:ascii="宋体" w:eastAsia="宋体" w:cs="宋体" w:hint="eastAsia"/>
                <w:sz w:val="21"/>
                <w:szCs w:val="21"/>
              </w:rPr>
              <w:t>2</w:t>
            </w:r>
          </w:p>
        </w:tc>
        <w:tc>
          <w:tcPr>
            <w:tcW w:w="5689" w:type="dxa"/>
            <w:tcBorders>
              <w:top w:val="single" w:sz="4" w:space="0" w:color="auto"/>
              <w:left w:val="single" w:sz="4" w:space="0" w:color="auto"/>
              <w:bottom w:val="single" w:sz="4" w:space="0" w:color="auto"/>
              <w:right w:val="single" w:sz="4" w:space="0" w:color="auto"/>
            </w:tcBorders>
            <w:vAlign w:val="center"/>
            <w:hideMark/>
          </w:tcPr>
          <w:p w:rsidR="0028337B" w:rsidRDefault="0028337B">
            <w:pPr>
              <w:spacing w:before="100" w:beforeAutospacing="1" w:after="100" w:afterAutospacing="1"/>
              <w:ind w:firstLineChars="50" w:firstLine="105"/>
              <w:jc w:val="center"/>
              <w:rPr>
                <w:rFonts w:ascii="宋体" w:eastAsia="宋体" w:cs="宋体"/>
                <w:sz w:val="21"/>
                <w:szCs w:val="21"/>
              </w:rPr>
            </w:pPr>
            <w:r>
              <w:rPr>
                <w:rFonts w:ascii="宋体" w:eastAsia="宋体" w:hint="eastAsia"/>
                <w:sz w:val="21"/>
                <w:szCs w:val="21"/>
              </w:rPr>
              <w:t>双机芯摆闸</w:t>
            </w:r>
          </w:p>
        </w:tc>
        <w:tc>
          <w:tcPr>
            <w:tcW w:w="1625" w:type="dxa"/>
            <w:tcBorders>
              <w:top w:val="single" w:sz="4" w:space="0" w:color="auto"/>
              <w:left w:val="single" w:sz="4" w:space="0" w:color="auto"/>
              <w:bottom w:val="single" w:sz="4" w:space="0" w:color="auto"/>
              <w:right w:val="single" w:sz="4" w:space="0" w:color="000000"/>
            </w:tcBorders>
            <w:vAlign w:val="center"/>
            <w:hideMark/>
          </w:tcPr>
          <w:p w:rsidR="0028337B" w:rsidRDefault="0028337B">
            <w:pPr>
              <w:spacing w:before="100" w:beforeAutospacing="1" w:after="100" w:afterAutospacing="1"/>
              <w:jc w:val="center"/>
              <w:rPr>
                <w:rFonts w:ascii="宋体" w:eastAsia="宋体" w:cs="宋体"/>
                <w:sz w:val="21"/>
                <w:szCs w:val="21"/>
              </w:rPr>
            </w:pPr>
            <w:r>
              <w:rPr>
                <w:rFonts w:ascii="宋体" w:eastAsia="宋体" w:cs="宋体" w:hint="eastAsia"/>
                <w:sz w:val="21"/>
                <w:szCs w:val="21"/>
              </w:rPr>
              <w:t>台</w:t>
            </w:r>
          </w:p>
        </w:tc>
        <w:tc>
          <w:tcPr>
            <w:tcW w:w="1084" w:type="dxa"/>
            <w:tcBorders>
              <w:top w:val="single" w:sz="4" w:space="0" w:color="auto"/>
              <w:left w:val="single" w:sz="4" w:space="0" w:color="auto"/>
              <w:bottom w:val="single" w:sz="4" w:space="0" w:color="auto"/>
              <w:right w:val="single" w:sz="4" w:space="0" w:color="000000"/>
            </w:tcBorders>
            <w:vAlign w:val="center"/>
            <w:hideMark/>
          </w:tcPr>
          <w:p w:rsidR="0028337B" w:rsidRDefault="0028337B">
            <w:pPr>
              <w:spacing w:before="100" w:beforeAutospacing="1" w:after="100" w:afterAutospacing="1"/>
              <w:jc w:val="center"/>
              <w:rPr>
                <w:rFonts w:ascii="宋体" w:eastAsia="宋体" w:cs="宋体"/>
                <w:sz w:val="21"/>
                <w:szCs w:val="21"/>
              </w:rPr>
            </w:pPr>
            <w:r>
              <w:rPr>
                <w:rFonts w:ascii="宋体" w:eastAsia="宋体" w:cs="宋体" w:hint="eastAsia"/>
                <w:sz w:val="21"/>
                <w:szCs w:val="21"/>
              </w:rPr>
              <w:t>7</w:t>
            </w:r>
          </w:p>
        </w:tc>
      </w:tr>
      <w:tr w:rsidR="0028337B" w:rsidTr="0028337B">
        <w:trPr>
          <w:trHeight w:val="379"/>
          <w:tblCellSpacing w:w="0" w:type="dxa"/>
        </w:trPr>
        <w:tc>
          <w:tcPr>
            <w:tcW w:w="818" w:type="dxa"/>
            <w:tcBorders>
              <w:top w:val="single" w:sz="4" w:space="0" w:color="auto"/>
              <w:left w:val="single" w:sz="4" w:space="0" w:color="auto"/>
              <w:bottom w:val="single" w:sz="4" w:space="0" w:color="auto"/>
              <w:right w:val="single" w:sz="4" w:space="0" w:color="auto"/>
            </w:tcBorders>
            <w:vAlign w:val="center"/>
            <w:hideMark/>
          </w:tcPr>
          <w:p w:rsidR="0028337B" w:rsidRDefault="0028337B">
            <w:pPr>
              <w:spacing w:before="100" w:beforeAutospacing="1" w:after="100" w:afterAutospacing="1"/>
              <w:jc w:val="center"/>
              <w:rPr>
                <w:rFonts w:ascii="宋体" w:eastAsia="宋体" w:cs="宋体"/>
                <w:sz w:val="21"/>
                <w:szCs w:val="21"/>
              </w:rPr>
            </w:pPr>
            <w:r>
              <w:rPr>
                <w:rFonts w:ascii="宋体" w:eastAsia="宋体" w:cs="宋体" w:hint="eastAsia"/>
                <w:sz w:val="21"/>
                <w:szCs w:val="21"/>
              </w:rPr>
              <w:t>3</w:t>
            </w:r>
          </w:p>
        </w:tc>
        <w:tc>
          <w:tcPr>
            <w:tcW w:w="5689" w:type="dxa"/>
            <w:tcBorders>
              <w:top w:val="single" w:sz="4" w:space="0" w:color="auto"/>
              <w:left w:val="single" w:sz="4" w:space="0" w:color="auto"/>
              <w:bottom w:val="single" w:sz="4" w:space="0" w:color="auto"/>
              <w:right w:val="single" w:sz="4" w:space="0" w:color="auto"/>
            </w:tcBorders>
            <w:vAlign w:val="center"/>
            <w:hideMark/>
          </w:tcPr>
          <w:p w:rsidR="0028337B" w:rsidRDefault="0028337B">
            <w:pPr>
              <w:spacing w:before="100" w:beforeAutospacing="1" w:after="100" w:afterAutospacing="1"/>
              <w:ind w:firstLineChars="50" w:firstLine="105"/>
              <w:jc w:val="center"/>
              <w:rPr>
                <w:rFonts w:ascii="宋体" w:eastAsia="宋体" w:cs="宋体"/>
                <w:sz w:val="21"/>
                <w:szCs w:val="21"/>
              </w:rPr>
            </w:pPr>
            <w:r>
              <w:rPr>
                <w:rFonts w:ascii="宋体" w:eastAsia="宋体" w:hint="eastAsia"/>
                <w:sz w:val="21"/>
                <w:szCs w:val="21"/>
              </w:rPr>
              <w:t>智慧防疫一体机</w:t>
            </w:r>
          </w:p>
        </w:tc>
        <w:tc>
          <w:tcPr>
            <w:tcW w:w="1625" w:type="dxa"/>
            <w:tcBorders>
              <w:top w:val="single" w:sz="4" w:space="0" w:color="auto"/>
              <w:left w:val="single" w:sz="4" w:space="0" w:color="auto"/>
              <w:bottom w:val="single" w:sz="4" w:space="0" w:color="auto"/>
              <w:right w:val="single" w:sz="4" w:space="0" w:color="000000"/>
            </w:tcBorders>
            <w:vAlign w:val="center"/>
            <w:hideMark/>
          </w:tcPr>
          <w:p w:rsidR="0028337B" w:rsidRDefault="0028337B">
            <w:pPr>
              <w:spacing w:before="100" w:beforeAutospacing="1" w:after="100" w:afterAutospacing="1"/>
              <w:jc w:val="center"/>
              <w:rPr>
                <w:rFonts w:ascii="宋体" w:eastAsia="宋体" w:cs="宋体"/>
                <w:sz w:val="21"/>
                <w:szCs w:val="21"/>
              </w:rPr>
            </w:pPr>
            <w:r>
              <w:rPr>
                <w:rFonts w:ascii="宋体" w:eastAsia="宋体" w:cs="宋体" w:hint="eastAsia"/>
                <w:sz w:val="21"/>
                <w:szCs w:val="21"/>
              </w:rPr>
              <w:t>台</w:t>
            </w:r>
          </w:p>
        </w:tc>
        <w:tc>
          <w:tcPr>
            <w:tcW w:w="1084" w:type="dxa"/>
            <w:tcBorders>
              <w:top w:val="single" w:sz="4" w:space="0" w:color="auto"/>
              <w:left w:val="single" w:sz="4" w:space="0" w:color="auto"/>
              <w:bottom w:val="single" w:sz="4" w:space="0" w:color="auto"/>
              <w:right w:val="single" w:sz="4" w:space="0" w:color="000000"/>
            </w:tcBorders>
            <w:vAlign w:val="center"/>
            <w:hideMark/>
          </w:tcPr>
          <w:p w:rsidR="0028337B" w:rsidRDefault="0028337B">
            <w:pPr>
              <w:spacing w:before="100" w:beforeAutospacing="1" w:after="100" w:afterAutospacing="1"/>
              <w:jc w:val="center"/>
              <w:rPr>
                <w:rFonts w:ascii="宋体" w:eastAsia="宋体" w:cs="宋体"/>
                <w:sz w:val="21"/>
                <w:szCs w:val="21"/>
              </w:rPr>
            </w:pPr>
            <w:r>
              <w:rPr>
                <w:rFonts w:ascii="宋体" w:eastAsia="宋体" w:cs="宋体" w:hint="eastAsia"/>
                <w:sz w:val="21"/>
                <w:szCs w:val="21"/>
              </w:rPr>
              <w:t>8</w:t>
            </w:r>
          </w:p>
        </w:tc>
      </w:tr>
      <w:tr w:rsidR="0028337B" w:rsidTr="0028337B">
        <w:trPr>
          <w:trHeight w:val="379"/>
          <w:tblCellSpacing w:w="0" w:type="dxa"/>
        </w:trPr>
        <w:tc>
          <w:tcPr>
            <w:tcW w:w="818" w:type="dxa"/>
            <w:tcBorders>
              <w:top w:val="single" w:sz="4" w:space="0" w:color="auto"/>
              <w:left w:val="single" w:sz="4" w:space="0" w:color="auto"/>
              <w:bottom w:val="single" w:sz="4" w:space="0" w:color="auto"/>
              <w:right w:val="single" w:sz="4" w:space="0" w:color="auto"/>
            </w:tcBorders>
            <w:vAlign w:val="center"/>
            <w:hideMark/>
          </w:tcPr>
          <w:p w:rsidR="0028337B" w:rsidRDefault="0028337B">
            <w:pPr>
              <w:spacing w:before="100" w:beforeAutospacing="1" w:after="100" w:afterAutospacing="1"/>
              <w:jc w:val="center"/>
              <w:rPr>
                <w:rFonts w:ascii="宋体" w:eastAsia="宋体" w:cs="宋体"/>
                <w:sz w:val="21"/>
                <w:szCs w:val="21"/>
              </w:rPr>
            </w:pPr>
            <w:r>
              <w:rPr>
                <w:rFonts w:ascii="宋体" w:eastAsia="宋体" w:cs="宋体" w:hint="eastAsia"/>
                <w:sz w:val="21"/>
                <w:szCs w:val="21"/>
              </w:rPr>
              <w:t>4</w:t>
            </w:r>
          </w:p>
        </w:tc>
        <w:tc>
          <w:tcPr>
            <w:tcW w:w="5689" w:type="dxa"/>
            <w:tcBorders>
              <w:top w:val="single" w:sz="4" w:space="0" w:color="auto"/>
              <w:left w:val="single" w:sz="4" w:space="0" w:color="auto"/>
              <w:bottom w:val="single" w:sz="4" w:space="0" w:color="auto"/>
              <w:right w:val="single" w:sz="4" w:space="0" w:color="auto"/>
            </w:tcBorders>
            <w:vAlign w:val="center"/>
            <w:hideMark/>
          </w:tcPr>
          <w:p w:rsidR="0028337B" w:rsidRDefault="0028337B">
            <w:pPr>
              <w:spacing w:before="100" w:beforeAutospacing="1" w:after="100" w:afterAutospacing="1"/>
              <w:ind w:firstLineChars="50" w:firstLine="105"/>
              <w:jc w:val="center"/>
              <w:rPr>
                <w:rFonts w:ascii="宋体" w:eastAsia="宋体" w:cs="宋体"/>
                <w:sz w:val="21"/>
                <w:szCs w:val="21"/>
              </w:rPr>
            </w:pPr>
            <w:r>
              <w:rPr>
                <w:rFonts w:ascii="宋体" w:eastAsia="宋体" w:hint="eastAsia"/>
                <w:sz w:val="21"/>
                <w:szCs w:val="21"/>
              </w:rPr>
              <w:t>便携式智能核验手持机</w:t>
            </w:r>
          </w:p>
        </w:tc>
        <w:tc>
          <w:tcPr>
            <w:tcW w:w="1625" w:type="dxa"/>
            <w:tcBorders>
              <w:top w:val="single" w:sz="4" w:space="0" w:color="auto"/>
              <w:left w:val="single" w:sz="4" w:space="0" w:color="auto"/>
              <w:bottom w:val="single" w:sz="4" w:space="0" w:color="auto"/>
              <w:right w:val="single" w:sz="4" w:space="0" w:color="auto"/>
            </w:tcBorders>
            <w:vAlign w:val="center"/>
            <w:hideMark/>
          </w:tcPr>
          <w:p w:rsidR="0028337B" w:rsidRDefault="0028337B">
            <w:pPr>
              <w:spacing w:before="100" w:beforeAutospacing="1" w:after="100" w:afterAutospacing="1"/>
              <w:jc w:val="center"/>
              <w:rPr>
                <w:rFonts w:ascii="宋体" w:eastAsia="宋体" w:cs="宋体"/>
                <w:sz w:val="21"/>
                <w:szCs w:val="21"/>
              </w:rPr>
            </w:pPr>
            <w:r>
              <w:rPr>
                <w:rFonts w:ascii="宋体" w:eastAsia="宋体" w:cs="宋体" w:hint="eastAsia"/>
                <w:sz w:val="21"/>
                <w:szCs w:val="21"/>
              </w:rPr>
              <w:t>台</w:t>
            </w:r>
          </w:p>
        </w:tc>
        <w:tc>
          <w:tcPr>
            <w:tcW w:w="1084" w:type="dxa"/>
            <w:tcBorders>
              <w:top w:val="single" w:sz="4" w:space="0" w:color="auto"/>
              <w:left w:val="single" w:sz="4" w:space="0" w:color="auto"/>
              <w:bottom w:val="single" w:sz="4" w:space="0" w:color="auto"/>
              <w:right w:val="single" w:sz="4" w:space="0" w:color="000000"/>
            </w:tcBorders>
            <w:vAlign w:val="center"/>
            <w:hideMark/>
          </w:tcPr>
          <w:p w:rsidR="0028337B" w:rsidRDefault="0028337B">
            <w:pPr>
              <w:spacing w:before="100" w:beforeAutospacing="1" w:after="100" w:afterAutospacing="1"/>
              <w:jc w:val="center"/>
              <w:rPr>
                <w:rFonts w:ascii="宋体" w:eastAsia="宋体" w:cs="宋体"/>
                <w:sz w:val="21"/>
                <w:szCs w:val="21"/>
              </w:rPr>
            </w:pPr>
            <w:r>
              <w:rPr>
                <w:rFonts w:ascii="宋体" w:eastAsia="宋体" w:cs="宋体" w:hint="eastAsia"/>
                <w:sz w:val="21"/>
                <w:szCs w:val="21"/>
              </w:rPr>
              <w:t>8</w:t>
            </w:r>
          </w:p>
        </w:tc>
      </w:tr>
      <w:tr w:rsidR="0028337B" w:rsidTr="0028337B">
        <w:trPr>
          <w:trHeight w:val="379"/>
          <w:tblCellSpacing w:w="0" w:type="dxa"/>
        </w:trPr>
        <w:tc>
          <w:tcPr>
            <w:tcW w:w="818" w:type="dxa"/>
            <w:tcBorders>
              <w:top w:val="single" w:sz="4" w:space="0" w:color="auto"/>
              <w:left w:val="single" w:sz="4" w:space="0" w:color="auto"/>
              <w:bottom w:val="single" w:sz="4" w:space="0" w:color="auto"/>
              <w:right w:val="single" w:sz="4" w:space="0" w:color="auto"/>
            </w:tcBorders>
            <w:vAlign w:val="center"/>
            <w:hideMark/>
          </w:tcPr>
          <w:p w:rsidR="0028337B" w:rsidRDefault="0028337B">
            <w:pPr>
              <w:spacing w:before="100" w:beforeAutospacing="1" w:after="100" w:afterAutospacing="1"/>
              <w:jc w:val="center"/>
              <w:rPr>
                <w:rFonts w:ascii="宋体" w:eastAsia="宋体" w:cs="宋体"/>
                <w:sz w:val="21"/>
                <w:szCs w:val="21"/>
              </w:rPr>
            </w:pPr>
            <w:r>
              <w:rPr>
                <w:rFonts w:ascii="宋体" w:eastAsia="宋体" w:cs="宋体" w:hint="eastAsia"/>
                <w:sz w:val="21"/>
                <w:szCs w:val="21"/>
              </w:rPr>
              <w:t>5</w:t>
            </w:r>
          </w:p>
        </w:tc>
        <w:tc>
          <w:tcPr>
            <w:tcW w:w="5689" w:type="dxa"/>
            <w:tcBorders>
              <w:top w:val="single" w:sz="4" w:space="0" w:color="auto"/>
              <w:left w:val="single" w:sz="4" w:space="0" w:color="auto"/>
              <w:bottom w:val="single" w:sz="4" w:space="0" w:color="auto"/>
              <w:right w:val="single" w:sz="4" w:space="0" w:color="auto"/>
            </w:tcBorders>
            <w:vAlign w:val="center"/>
            <w:hideMark/>
          </w:tcPr>
          <w:p w:rsidR="0028337B" w:rsidRDefault="0028337B">
            <w:pPr>
              <w:spacing w:before="100" w:beforeAutospacing="1" w:after="100" w:afterAutospacing="1"/>
              <w:ind w:firstLineChars="50" w:firstLine="105"/>
              <w:jc w:val="center"/>
              <w:rPr>
                <w:rFonts w:ascii="宋体" w:eastAsia="宋体" w:cs="宋体"/>
                <w:sz w:val="21"/>
                <w:szCs w:val="21"/>
              </w:rPr>
            </w:pPr>
            <w:r>
              <w:rPr>
                <w:rFonts w:ascii="宋体" w:eastAsia="宋体" w:hint="eastAsia"/>
                <w:sz w:val="21"/>
                <w:szCs w:val="21"/>
              </w:rPr>
              <w:t>物联网防疫数据平台</w:t>
            </w:r>
          </w:p>
        </w:tc>
        <w:tc>
          <w:tcPr>
            <w:tcW w:w="1625" w:type="dxa"/>
            <w:tcBorders>
              <w:top w:val="single" w:sz="4" w:space="0" w:color="auto"/>
              <w:left w:val="single" w:sz="4" w:space="0" w:color="auto"/>
              <w:bottom w:val="single" w:sz="4" w:space="0" w:color="auto"/>
              <w:right w:val="single" w:sz="4" w:space="0" w:color="auto"/>
            </w:tcBorders>
            <w:vAlign w:val="center"/>
            <w:hideMark/>
          </w:tcPr>
          <w:p w:rsidR="0028337B" w:rsidRDefault="0028337B">
            <w:pPr>
              <w:spacing w:before="100" w:beforeAutospacing="1" w:after="100" w:afterAutospacing="1"/>
              <w:jc w:val="center"/>
              <w:rPr>
                <w:rFonts w:ascii="宋体" w:eastAsia="宋体" w:cs="宋体"/>
                <w:sz w:val="21"/>
                <w:szCs w:val="21"/>
              </w:rPr>
            </w:pPr>
            <w:r>
              <w:rPr>
                <w:rFonts w:ascii="宋体" w:eastAsia="宋体" w:cs="宋体" w:hint="eastAsia"/>
                <w:sz w:val="21"/>
                <w:szCs w:val="21"/>
              </w:rPr>
              <w:t>套</w:t>
            </w:r>
          </w:p>
        </w:tc>
        <w:tc>
          <w:tcPr>
            <w:tcW w:w="1084" w:type="dxa"/>
            <w:tcBorders>
              <w:top w:val="single" w:sz="4" w:space="0" w:color="auto"/>
              <w:left w:val="single" w:sz="4" w:space="0" w:color="auto"/>
              <w:bottom w:val="single" w:sz="4" w:space="0" w:color="auto"/>
              <w:right w:val="single" w:sz="4" w:space="0" w:color="000000"/>
            </w:tcBorders>
            <w:vAlign w:val="center"/>
            <w:hideMark/>
          </w:tcPr>
          <w:p w:rsidR="0028337B" w:rsidRDefault="0028337B">
            <w:pPr>
              <w:spacing w:before="100" w:beforeAutospacing="1" w:after="100" w:afterAutospacing="1"/>
              <w:jc w:val="center"/>
              <w:rPr>
                <w:rFonts w:ascii="宋体" w:eastAsia="宋体" w:cs="宋体"/>
                <w:sz w:val="21"/>
                <w:szCs w:val="21"/>
              </w:rPr>
            </w:pPr>
            <w:r>
              <w:rPr>
                <w:rFonts w:ascii="宋体" w:eastAsia="宋体" w:cs="宋体" w:hint="eastAsia"/>
                <w:sz w:val="21"/>
                <w:szCs w:val="21"/>
              </w:rPr>
              <w:t>1</w:t>
            </w:r>
          </w:p>
        </w:tc>
      </w:tr>
      <w:tr w:rsidR="0028337B" w:rsidTr="0028337B">
        <w:trPr>
          <w:trHeight w:val="379"/>
          <w:tblCellSpacing w:w="0" w:type="dxa"/>
        </w:trPr>
        <w:tc>
          <w:tcPr>
            <w:tcW w:w="818" w:type="dxa"/>
            <w:tcBorders>
              <w:top w:val="single" w:sz="4" w:space="0" w:color="auto"/>
              <w:left w:val="single" w:sz="4" w:space="0" w:color="auto"/>
              <w:bottom w:val="single" w:sz="4" w:space="0" w:color="auto"/>
              <w:right w:val="single" w:sz="4" w:space="0" w:color="auto"/>
            </w:tcBorders>
            <w:vAlign w:val="center"/>
            <w:hideMark/>
          </w:tcPr>
          <w:p w:rsidR="0028337B" w:rsidRDefault="0028337B">
            <w:pPr>
              <w:spacing w:before="100" w:beforeAutospacing="1" w:after="100" w:afterAutospacing="1"/>
              <w:jc w:val="center"/>
              <w:rPr>
                <w:rFonts w:ascii="宋体" w:eastAsia="宋体" w:cs="宋体"/>
                <w:sz w:val="21"/>
                <w:szCs w:val="21"/>
              </w:rPr>
            </w:pPr>
            <w:r>
              <w:rPr>
                <w:rFonts w:ascii="宋体" w:eastAsia="宋体" w:cs="宋体" w:hint="eastAsia"/>
                <w:sz w:val="21"/>
                <w:szCs w:val="21"/>
              </w:rPr>
              <w:t>6</w:t>
            </w:r>
          </w:p>
        </w:tc>
        <w:tc>
          <w:tcPr>
            <w:tcW w:w="5689" w:type="dxa"/>
            <w:tcBorders>
              <w:top w:val="single" w:sz="4" w:space="0" w:color="auto"/>
              <w:left w:val="single" w:sz="4" w:space="0" w:color="auto"/>
              <w:bottom w:val="single" w:sz="4" w:space="0" w:color="auto"/>
              <w:right w:val="single" w:sz="4" w:space="0" w:color="auto"/>
            </w:tcBorders>
            <w:vAlign w:val="center"/>
            <w:hideMark/>
          </w:tcPr>
          <w:p w:rsidR="0028337B" w:rsidRDefault="0028337B">
            <w:pPr>
              <w:spacing w:before="100" w:beforeAutospacing="1" w:after="100" w:afterAutospacing="1"/>
              <w:ind w:firstLineChars="50" w:firstLine="105"/>
              <w:jc w:val="center"/>
              <w:rPr>
                <w:rFonts w:ascii="宋体" w:eastAsia="宋体"/>
                <w:sz w:val="21"/>
                <w:szCs w:val="21"/>
              </w:rPr>
            </w:pPr>
            <w:r>
              <w:rPr>
                <w:rFonts w:ascii="宋体" w:eastAsia="宋体" w:hint="eastAsia"/>
                <w:sz w:val="21"/>
                <w:szCs w:val="21"/>
              </w:rPr>
              <w:t>千兆8口交换机</w:t>
            </w:r>
          </w:p>
        </w:tc>
        <w:tc>
          <w:tcPr>
            <w:tcW w:w="1625" w:type="dxa"/>
            <w:tcBorders>
              <w:top w:val="single" w:sz="4" w:space="0" w:color="auto"/>
              <w:left w:val="single" w:sz="4" w:space="0" w:color="auto"/>
              <w:bottom w:val="single" w:sz="4" w:space="0" w:color="auto"/>
              <w:right w:val="single" w:sz="4" w:space="0" w:color="auto"/>
            </w:tcBorders>
            <w:vAlign w:val="center"/>
            <w:hideMark/>
          </w:tcPr>
          <w:p w:rsidR="0028337B" w:rsidRDefault="0028337B">
            <w:pPr>
              <w:spacing w:before="100" w:beforeAutospacing="1" w:after="100" w:afterAutospacing="1"/>
              <w:jc w:val="center"/>
              <w:rPr>
                <w:rFonts w:ascii="宋体" w:eastAsia="宋体" w:cs="宋体"/>
                <w:sz w:val="21"/>
                <w:szCs w:val="21"/>
              </w:rPr>
            </w:pPr>
            <w:r>
              <w:rPr>
                <w:rFonts w:ascii="宋体" w:eastAsia="宋体" w:cs="宋体" w:hint="eastAsia"/>
                <w:sz w:val="21"/>
                <w:szCs w:val="21"/>
              </w:rPr>
              <w:t>台</w:t>
            </w:r>
          </w:p>
        </w:tc>
        <w:tc>
          <w:tcPr>
            <w:tcW w:w="1084" w:type="dxa"/>
            <w:tcBorders>
              <w:top w:val="single" w:sz="4" w:space="0" w:color="auto"/>
              <w:left w:val="single" w:sz="4" w:space="0" w:color="auto"/>
              <w:bottom w:val="single" w:sz="4" w:space="0" w:color="auto"/>
              <w:right w:val="single" w:sz="4" w:space="0" w:color="000000"/>
            </w:tcBorders>
            <w:vAlign w:val="center"/>
            <w:hideMark/>
          </w:tcPr>
          <w:p w:rsidR="0028337B" w:rsidRDefault="0028337B">
            <w:pPr>
              <w:spacing w:before="100" w:beforeAutospacing="1" w:after="100" w:afterAutospacing="1"/>
              <w:jc w:val="center"/>
              <w:rPr>
                <w:rFonts w:ascii="宋体" w:eastAsia="宋体" w:cs="宋体"/>
                <w:sz w:val="21"/>
                <w:szCs w:val="21"/>
              </w:rPr>
            </w:pPr>
            <w:r>
              <w:rPr>
                <w:rFonts w:ascii="宋体" w:eastAsia="宋体" w:cs="宋体" w:hint="eastAsia"/>
                <w:sz w:val="21"/>
                <w:szCs w:val="21"/>
              </w:rPr>
              <w:t>3</w:t>
            </w:r>
          </w:p>
        </w:tc>
      </w:tr>
      <w:tr w:rsidR="0028337B" w:rsidTr="0028337B">
        <w:trPr>
          <w:trHeight w:val="379"/>
          <w:tblCellSpacing w:w="0" w:type="dxa"/>
        </w:trPr>
        <w:tc>
          <w:tcPr>
            <w:tcW w:w="818" w:type="dxa"/>
            <w:tcBorders>
              <w:top w:val="single" w:sz="4" w:space="0" w:color="auto"/>
              <w:left w:val="single" w:sz="4" w:space="0" w:color="auto"/>
              <w:bottom w:val="single" w:sz="4" w:space="0" w:color="auto"/>
              <w:right w:val="single" w:sz="4" w:space="0" w:color="auto"/>
            </w:tcBorders>
            <w:vAlign w:val="center"/>
            <w:hideMark/>
          </w:tcPr>
          <w:p w:rsidR="0028337B" w:rsidRDefault="0028337B">
            <w:pPr>
              <w:tabs>
                <w:tab w:val="left" w:pos="389"/>
              </w:tabs>
              <w:spacing w:before="100" w:beforeAutospacing="1" w:after="100" w:afterAutospacing="1"/>
              <w:jc w:val="center"/>
              <w:rPr>
                <w:rFonts w:ascii="宋体" w:eastAsia="宋体" w:cs="宋体"/>
                <w:sz w:val="21"/>
                <w:szCs w:val="21"/>
              </w:rPr>
            </w:pPr>
            <w:r>
              <w:rPr>
                <w:rFonts w:ascii="宋体" w:eastAsia="宋体" w:cs="宋体" w:hint="eastAsia"/>
                <w:sz w:val="21"/>
                <w:szCs w:val="21"/>
              </w:rPr>
              <w:t>7</w:t>
            </w:r>
          </w:p>
        </w:tc>
        <w:tc>
          <w:tcPr>
            <w:tcW w:w="5689" w:type="dxa"/>
            <w:tcBorders>
              <w:top w:val="single" w:sz="4" w:space="0" w:color="auto"/>
              <w:left w:val="single" w:sz="4" w:space="0" w:color="auto"/>
              <w:bottom w:val="single" w:sz="4" w:space="0" w:color="auto"/>
              <w:right w:val="single" w:sz="4" w:space="0" w:color="auto"/>
            </w:tcBorders>
            <w:vAlign w:val="center"/>
            <w:hideMark/>
          </w:tcPr>
          <w:p w:rsidR="0028337B" w:rsidRDefault="0028337B">
            <w:pPr>
              <w:spacing w:before="100" w:beforeAutospacing="1" w:after="100" w:afterAutospacing="1"/>
              <w:ind w:firstLineChars="50" w:firstLine="105"/>
              <w:jc w:val="center"/>
              <w:rPr>
                <w:rFonts w:ascii="宋体" w:eastAsia="宋体"/>
                <w:sz w:val="21"/>
                <w:szCs w:val="21"/>
              </w:rPr>
            </w:pPr>
            <w:r>
              <w:rPr>
                <w:rFonts w:ascii="宋体" w:eastAsia="宋体" w:hint="eastAsia"/>
                <w:sz w:val="21"/>
                <w:szCs w:val="21"/>
              </w:rPr>
              <w:t>粤康码数据平台对接</w:t>
            </w:r>
          </w:p>
        </w:tc>
        <w:tc>
          <w:tcPr>
            <w:tcW w:w="1625" w:type="dxa"/>
            <w:tcBorders>
              <w:top w:val="single" w:sz="4" w:space="0" w:color="auto"/>
              <w:left w:val="single" w:sz="4" w:space="0" w:color="auto"/>
              <w:bottom w:val="single" w:sz="4" w:space="0" w:color="auto"/>
              <w:right w:val="single" w:sz="4" w:space="0" w:color="auto"/>
            </w:tcBorders>
            <w:vAlign w:val="center"/>
            <w:hideMark/>
          </w:tcPr>
          <w:p w:rsidR="0028337B" w:rsidRDefault="0028337B">
            <w:pPr>
              <w:spacing w:before="100" w:beforeAutospacing="1" w:after="100" w:afterAutospacing="1"/>
              <w:jc w:val="center"/>
              <w:rPr>
                <w:rFonts w:ascii="宋体" w:eastAsia="宋体" w:cs="宋体"/>
                <w:sz w:val="21"/>
                <w:szCs w:val="21"/>
              </w:rPr>
            </w:pPr>
            <w:r>
              <w:rPr>
                <w:rFonts w:ascii="宋体" w:eastAsia="宋体" w:cs="宋体" w:hint="eastAsia"/>
                <w:sz w:val="21"/>
                <w:szCs w:val="21"/>
              </w:rPr>
              <w:t>套</w:t>
            </w:r>
          </w:p>
        </w:tc>
        <w:tc>
          <w:tcPr>
            <w:tcW w:w="1084" w:type="dxa"/>
            <w:tcBorders>
              <w:top w:val="single" w:sz="4" w:space="0" w:color="auto"/>
              <w:left w:val="single" w:sz="4" w:space="0" w:color="auto"/>
              <w:bottom w:val="single" w:sz="4" w:space="0" w:color="auto"/>
              <w:right w:val="single" w:sz="4" w:space="0" w:color="000000"/>
            </w:tcBorders>
            <w:vAlign w:val="center"/>
            <w:hideMark/>
          </w:tcPr>
          <w:p w:rsidR="0028337B" w:rsidRDefault="0028337B">
            <w:pPr>
              <w:spacing w:before="100" w:beforeAutospacing="1" w:after="100" w:afterAutospacing="1"/>
              <w:jc w:val="center"/>
              <w:rPr>
                <w:rFonts w:ascii="宋体" w:eastAsia="宋体" w:cs="宋体"/>
                <w:sz w:val="21"/>
                <w:szCs w:val="21"/>
              </w:rPr>
            </w:pPr>
            <w:r>
              <w:rPr>
                <w:rFonts w:ascii="宋体" w:eastAsia="宋体" w:cs="宋体" w:hint="eastAsia"/>
                <w:sz w:val="21"/>
                <w:szCs w:val="21"/>
              </w:rPr>
              <w:t>3</w:t>
            </w:r>
          </w:p>
        </w:tc>
      </w:tr>
      <w:tr w:rsidR="0028337B" w:rsidTr="0028337B">
        <w:trPr>
          <w:trHeight w:val="379"/>
          <w:tblCellSpacing w:w="0" w:type="dxa"/>
        </w:trPr>
        <w:tc>
          <w:tcPr>
            <w:tcW w:w="818" w:type="dxa"/>
            <w:tcBorders>
              <w:top w:val="single" w:sz="4" w:space="0" w:color="auto"/>
              <w:left w:val="single" w:sz="4" w:space="0" w:color="auto"/>
              <w:bottom w:val="single" w:sz="4" w:space="0" w:color="auto"/>
              <w:right w:val="single" w:sz="4" w:space="0" w:color="auto"/>
            </w:tcBorders>
            <w:vAlign w:val="center"/>
            <w:hideMark/>
          </w:tcPr>
          <w:p w:rsidR="0028337B" w:rsidRDefault="0028337B">
            <w:pPr>
              <w:spacing w:before="100" w:beforeAutospacing="1" w:after="100" w:afterAutospacing="1"/>
              <w:jc w:val="center"/>
              <w:rPr>
                <w:rFonts w:ascii="宋体" w:eastAsia="宋体" w:cs="宋体"/>
                <w:sz w:val="21"/>
                <w:szCs w:val="21"/>
              </w:rPr>
            </w:pPr>
            <w:r>
              <w:rPr>
                <w:rFonts w:ascii="宋体" w:eastAsia="宋体" w:cs="宋体" w:hint="eastAsia"/>
                <w:sz w:val="21"/>
                <w:szCs w:val="21"/>
              </w:rPr>
              <w:t>8</w:t>
            </w:r>
          </w:p>
        </w:tc>
        <w:tc>
          <w:tcPr>
            <w:tcW w:w="5689" w:type="dxa"/>
            <w:tcBorders>
              <w:top w:val="single" w:sz="4" w:space="0" w:color="auto"/>
              <w:left w:val="single" w:sz="4" w:space="0" w:color="auto"/>
              <w:bottom w:val="single" w:sz="4" w:space="0" w:color="auto"/>
              <w:right w:val="single" w:sz="4" w:space="0" w:color="auto"/>
            </w:tcBorders>
            <w:vAlign w:val="center"/>
            <w:hideMark/>
          </w:tcPr>
          <w:p w:rsidR="0028337B" w:rsidRDefault="0028337B">
            <w:pPr>
              <w:spacing w:before="100" w:beforeAutospacing="1" w:after="100" w:afterAutospacing="1"/>
              <w:ind w:firstLineChars="50" w:firstLine="105"/>
              <w:jc w:val="center"/>
              <w:rPr>
                <w:rFonts w:ascii="宋体" w:eastAsia="宋体"/>
                <w:sz w:val="21"/>
                <w:szCs w:val="21"/>
              </w:rPr>
            </w:pPr>
            <w:r>
              <w:rPr>
                <w:rFonts w:ascii="宋体" w:eastAsia="宋体" w:hint="eastAsia"/>
                <w:sz w:val="21"/>
                <w:szCs w:val="21"/>
              </w:rPr>
              <w:t>手机信号增强器</w:t>
            </w:r>
          </w:p>
        </w:tc>
        <w:tc>
          <w:tcPr>
            <w:tcW w:w="1625" w:type="dxa"/>
            <w:tcBorders>
              <w:top w:val="single" w:sz="4" w:space="0" w:color="auto"/>
              <w:left w:val="single" w:sz="4" w:space="0" w:color="auto"/>
              <w:bottom w:val="single" w:sz="4" w:space="0" w:color="auto"/>
              <w:right w:val="single" w:sz="4" w:space="0" w:color="auto"/>
            </w:tcBorders>
            <w:vAlign w:val="center"/>
            <w:hideMark/>
          </w:tcPr>
          <w:p w:rsidR="0028337B" w:rsidRDefault="0028337B">
            <w:pPr>
              <w:spacing w:before="100" w:beforeAutospacing="1" w:after="100" w:afterAutospacing="1"/>
              <w:jc w:val="center"/>
              <w:rPr>
                <w:rFonts w:ascii="宋体" w:eastAsia="宋体" w:cs="宋体"/>
                <w:sz w:val="21"/>
                <w:szCs w:val="21"/>
              </w:rPr>
            </w:pPr>
            <w:r>
              <w:rPr>
                <w:rFonts w:ascii="宋体" w:eastAsia="宋体" w:cs="宋体" w:hint="eastAsia"/>
                <w:sz w:val="21"/>
                <w:szCs w:val="21"/>
              </w:rPr>
              <w:t>台</w:t>
            </w:r>
          </w:p>
        </w:tc>
        <w:tc>
          <w:tcPr>
            <w:tcW w:w="1084" w:type="dxa"/>
            <w:tcBorders>
              <w:top w:val="single" w:sz="4" w:space="0" w:color="auto"/>
              <w:left w:val="single" w:sz="4" w:space="0" w:color="auto"/>
              <w:bottom w:val="single" w:sz="4" w:space="0" w:color="auto"/>
              <w:right w:val="single" w:sz="4" w:space="0" w:color="000000"/>
            </w:tcBorders>
            <w:vAlign w:val="center"/>
            <w:hideMark/>
          </w:tcPr>
          <w:p w:rsidR="0028337B" w:rsidRDefault="0028337B">
            <w:pPr>
              <w:spacing w:before="100" w:beforeAutospacing="1" w:after="100" w:afterAutospacing="1"/>
              <w:jc w:val="center"/>
              <w:rPr>
                <w:rFonts w:ascii="宋体" w:eastAsia="宋体" w:cs="宋体"/>
                <w:sz w:val="21"/>
                <w:szCs w:val="21"/>
              </w:rPr>
            </w:pPr>
            <w:r>
              <w:rPr>
                <w:rFonts w:ascii="宋体" w:eastAsia="宋体" w:cs="宋体" w:hint="eastAsia"/>
                <w:sz w:val="21"/>
                <w:szCs w:val="21"/>
              </w:rPr>
              <w:t>3</w:t>
            </w:r>
          </w:p>
        </w:tc>
      </w:tr>
    </w:tbl>
    <w:p w:rsidR="0028337B" w:rsidRDefault="0028337B" w:rsidP="0028337B">
      <w:pPr>
        <w:rPr>
          <w:rFonts w:ascii="宋体" w:eastAsia="宋体" w:hint="eastAsia"/>
          <w:b/>
          <w:bCs w:val="0"/>
          <w:sz w:val="21"/>
          <w:szCs w:val="21"/>
        </w:rPr>
      </w:pPr>
    </w:p>
    <w:p w:rsidR="0028337B" w:rsidRDefault="0028337B" w:rsidP="0028337B">
      <w:pPr>
        <w:rPr>
          <w:rFonts w:ascii="宋体" w:eastAsia="宋体" w:hint="eastAsia"/>
          <w:b/>
          <w:bCs w:val="0"/>
          <w:sz w:val="21"/>
          <w:szCs w:val="21"/>
        </w:rPr>
      </w:pPr>
      <w:r>
        <w:rPr>
          <w:rFonts w:ascii="宋体" w:eastAsia="宋体" w:hint="eastAsia"/>
          <w:b/>
          <w:bCs w:val="0"/>
          <w:sz w:val="21"/>
          <w:szCs w:val="21"/>
        </w:rPr>
        <w:t xml:space="preserve">产品性能要求 </w:t>
      </w:r>
    </w:p>
    <w:tbl>
      <w:tblPr>
        <w:tblW w:w="8415" w:type="dxa"/>
        <w:tblInd w:w="51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4A0"/>
      </w:tblPr>
      <w:tblGrid>
        <w:gridCol w:w="583"/>
        <w:gridCol w:w="2007"/>
        <w:gridCol w:w="4722"/>
        <w:gridCol w:w="549"/>
        <w:gridCol w:w="554"/>
      </w:tblGrid>
      <w:tr w:rsidR="0028337B" w:rsidTr="0028337B">
        <w:trPr>
          <w:trHeight w:val="529"/>
        </w:trPr>
        <w:tc>
          <w:tcPr>
            <w:tcW w:w="584" w:type="dxa"/>
            <w:tcBorders>
              <w:top w:val="single" w:sz="2" w:space="0" w:color="000000"/>
              <w:left w:val="single" w:sz="4" w:space="0" w:color="000000"/>
              <w:bottom w:val="single" w:sz="2" w:space="0" w:color="000000"/>
              <w:right w:val="single" w:sz="4" w:space="0" w:color="000000"/>
            </w:tcBorders>
            <w:hideMark/>
          </w:tcPr>
          <w:p w:rsidR="0028337B" w:rsidRDefault="0028337B">
            <w:pPr>
              <w:spacing w:before="159" w:line="220" w:lineRule="auto"/>
              <w:ind w:firstLine="84"/>
              <w:rPr>
                <w:rFonts w:ascii="宋体" w:eastAsia="宋体" w:cs="宋体"/>
                <w:sz w:val="20"/>
                <w:szCs w:val="20"/>
              </w:rPr>
            </w:pPr>
            <w:r>
              <w:rPr>
                <w:rFonts w:ascii="宋体" w:eastAsia="宋体" w:cs="宋体" w:hint="eastAsia"/>
                <w:spacing w:val="-2"/>
                <w:sz w:val="20"/>
                <w:szCs w:val="20"/>
              </w:rPr>
              <w:t>序号</w:t>
            </w:r>
          </w:p>
        </w:tc>
        <w:tc>
          <w:tcPr>
            <w:tcW w:w="2008" w:type="dxa"/>
            <w:tcBorders>
              <w:top w:val="single" w:sz="2" w:space="0" w:color="000000"/>
              <w:left w:val="single" w:sz="4" w:space="0" w:color="000000"/>
              <w:bottom w:val="single" w:sz="2" w:space="0" w:color="000000"/>
              <w:right w:val="single" w:sz="4" w:space="0" w:color="000000"/>
            </w:tcBorders>
            <w:hideMark/>
          </w:tcPr>
          <w:p w:rsidR="0028337B" w:rsidRDefault="0028337B">
            <w:pPr>
              <w:spacing w:before="159" w:line="220" w:lineRule="auto"/>
              <w:jc w:val="center"/>
              <w:rPr>
                <w:rFonts w:ascii="宋体" w:eastAsia="宋体" w:cs="宋体"/>
                <w:sz w:val="20"/>
                <w:szCs w:val="20"/>
              </w:rPr>
            </w:pPr>
            <w:r>
              <w:rPr>
                <w:rFonts w:ascii="宋体" w:eastAsia="宋体" w:cs="宋体" w:hint="eastAsia"/>
                <w:spacing w:val="-2"/>
                <w:sz w:val="20"/>
                <w:szCs w:val="20"/>
              </w:rPr>
              <w:t>设备名称/配置</w:t>
            </w:r>
          </w:p>
        </w:tc>
        <w:tc>
          <w:tcPr>
            <w:tcW w:w="4724" w:type="dxa"/>
            <w:tcBorders>
              <w:top w:val="single" w:sz="2" w:space="0" w:color="000000"/>
              <w:left w:val="single" w:sz="4" w:space="0" w:color="000000"/>
              <w:bottom w:val="single" w:sz="2" w:space="0" w:color="000000"/>
              <w:right w:val="single" w:sz="4" w:space="0" w:color="000000"/>
            </w:tcBorders>
            <w:hideMark/>
          </w:tcPr>
          <w:p w:rsidR="0028337B" w:rsidRDefault="0028337B">
            <w:pPr>
              <w:spacing w:before="160" w:line="218" w:lineRule="auto"/>
              <w:ind w:firstLine="1772"/>
              <w:rPr>
                <w:rFonts w:ascii="宋体" w:eastAsia="宋体" w:cs="宋体"/>
                <w:sz w:val="20"/>
                <w:szCs w:val="20"/>
              </w:rPr>
            </w:pPr>
            <w:r>
              <w:rPr>
                <w:rFonts w:ascii="宋体" w:eastAsia="宋体" w:cs="宋体" w:hint="eastAsia"/>
                <w:spacing w:val="-2"/>
                <w:sz w:val="20"/>
                <w:szCs w:val="20"/>
              </w:rPr>
              <w:t>设备参数描述</w:t>
            </w:r>
          </w:p>
        </w:tc>
        <w:tc>
          <w:tcPr>
            <w:tcW w:w="549" w:type="dxa"/>
            <w:tcBorders>
              <w:top w:val="single" w:sz="2" w:space="0" w:color="000000"/>
              <w:left w:val="single" w:sz="4" w:space="0" w:color="000000"/>
              <w:bottom w:val="single" w:sz="2" w:space="0" w:color="000000"/>
              <w:right w:val="single" w:sz="4" w:space="0" w:color="000000"/>
            </w:tcBorders>
            <w:hideMark/>
          </w:tcPr>
          <w:p w:rsidR="0028337B" w:rsidRDefault="0028337B">
            <w:pPr>
              <w:spacing w:before="160" w:line="218" w:lineRule="auto"/>
              <w:ind w:firstLine="59"/>
              <w:rPr>
                <w:rFonts w:ascii="宋体" w:eastAsia="宋体" w:cs="宋体"/>
                <w:sz w:val="20"/>
                <w:szCs w:val="20"/>
              </w:rPr>
            </w:pPr>
            <w:r>
              <w:rPr>
                <w:rFonts w:ascii="宋体" w:eastAsia="宋体" w:cs="宋体" w:hint="eastAsia"/>
                <w:spacing w:val="-3"/>
                <w:sz w:val="20"/>
                <w:szCs w:val="20"/>
              </w:rPr>
              <w:t>单位</w:t>
            </w:r>
          </w:p>
        </w:tc>
        <w:tc>
          <w:tcPr>
            <w:tcW w:w="554" w:type="dxa"/>
            <w:tcBorders>
              <w:top w:val="single" w:sz="2" w:space="0" w:color="000000"/>
              <w:left w:val="single" w:sz="4" w:space="0" w:color="000000"/>
              <w:bottom w:val="single" w:sz="2" w:space="0" w:color="000000"/>
              <w:right w:val="single" w:sz="4" w:space="0" w:color="000000"/>
            </w:tcBorders>
            <w:hideMark/>
          </w:tcPr>
          <w:p w:rsidR="0028337B" w:rsidRDefault="0028337B">
            <w:pPr>
              <w:spacing w:before="160" w:line="218" w:lineRule="auto"/>
              <w:ind w:firstLine="69"/>
              <w:rPr>
                <w:rFonts w:ascii="宋体" w:eastAsia="宋体" w:cs="宋体"/>
                <w:sz w:val="20"/>
                <w:szCs w:val="20"/>
              </w:rPr>
            </w:pPr>
            <w:r>
              <w:rPr>
                <w:rFonts w:ascii="宋体" w:eastAsia="宋体" w:cs="宋体" w:hint="eastAsia"/>
                <w:spacing w:val="-3"/>
                <w:sz w:val="20"/>
                <w:szCs w:val="20"/>
              </w:rPr>
              <w:t>数量</w:t>
            </w:r>
          </w:p>
        </w:tc>
      </w:tr>
      <w:tr w:rsidR="0028337B" w:rsidTr="0028337B">
        <w:trPr>
          <w:trHeight w:val="4340"/>
        </w:trPr>
        <w:tc>
          <w:tcPr>
            <w:tcW w:w="584" w:type="dxa"/>
            <w:tcBorders>
              <w:top w:val="single" w:sz="2" w:space="0" w:color="000000"/>
              <w:left w:val="single" w:sz="4" w:space="0" w:color="000000"/>
              <w:bottom w:val="single" w:sz="2" w:space="0" w:color="000000"/>
              <w:right w:val="single" w:sz="4" w:space="0" w:color="000000"/>
            </w:tcBorders>
          </w:tcPr>
          <w:p w:rsidR="0028337B" w:rsidRDefault="0028337B">
            <w:pPr>
              <w:rPr>
                <w:sz w:val="21"/>
                <w:szCs w:val="21"/>
              </w:rPr>
            </w:pPr>
          </w:p>
          <w:p w:rsidR="0028337B" w:rsidRDefault="0028337B">
            <w:pPr>
              <w:rPr>
                <w:rFonts w:hint="eastAsia"/>
                <w:sz w:val="21"/>
                <w:szCs w:val="21"/>
              </w:rPr>
            </w:pPr>
          </w:p>
          <w:p w:rsidR="0028337B" w:rsidRDefault="0028337B">
            <w:pPr>
              <w:rPr>
                <w:rFonts w:hint="eastAsia"/>
                <w:sz w:val="21"/>
                <w:szCs w:val="21"/>
              </w:rPr>
            </w:pPr>
          </w:p>
          <w:p w:rsidR="0028337B" w:rsidRDefault="0028337B">
            <w:pPr>
              <w:rPr>
                <w:rFonts w:hint="eastAsia"/>
                <w:sz w:val="21"/>
                <w:szCs w:val="21"/>
              </w:rPr>
            </w:pPr>
          </w:p>
          <w:p w:rsidR="0028337B" w:rsidRDefault="0028337B">
            <w:pPr>
              <w:rPr>
                <w:rFonts w:hint="eastAsia"/>
                <w:sz w:val="21"/>
                <w:szCs w:val="21"/>
              </w:rPr>
            </w:pPr>
          </w:p>
          <w:p w:rsidR="0028337B" w:rsidRDefault="0028337B">
            <w:pPr>
              <w:rPr>
                <w:rFonts w:hint="eastAsia"/>
                <w:sz w:val="21"/>
                <w:szCs w:val="21"/>
              </w:rPr>
            </w:pPr>
          </w:p>
          <w:p w:rsidR="0028337B" w:rsidRDefault="0028337B">
            <w:pPr>
              <w:rPr>
                <w:rFonts w:hint="eastAsia"/>
                <w:sz w:val="21"/>
                <w:szCs w:val="21"/>
              </w:rPr>
            </w:pPr>
          </w:p>
          <w:p w:rsidR="0028337B" w:rsidRDefault="0028337B">
            <w:pPr>
              <w:rPr>
                <w:rFonts w:hint="eastAsia"/>
                <w:sz w:val="21"/>
                <w:szCs w:val="21"/>
              </w:rPr>
            </w:pPr>
          </w:p>
          <w:p w:rsidR="0028337B" w:rsidRDefault="0028337B">
            <w:pPr>
              <w:rPr>
                <w:rFonts w:hint="eastAsia"/>
                <w:sz w:val="21"/>
                <w:szCs w:val="21"/>
              </w:rPr>
            </w:pPr>
          </w:p>
          <w:p w:rsidR="0028337B" w:rsidRDefault="0028337B">
            <w:pPr>
              <w:rPr>
                <w:rFonts w:hint="eastAsia"/>
                <w:sz w:val="21"/>
                <w:szCs w:val="21"/>
              </w:rPr>
            </w:pPr>
          </w:p>
          <w:p w:rsidR="0028337B" w:rsidRDefault="0028337B">
            <w:pPr>
              <w:rPr>
                <w:rFonts w:hint="eastAsia"/>
                <w:sz w:val="21"/>
                <w:szCs w:val="21"/>
              </w:rPr>
            </w:pPr>
          </w:p>
          <w:p w:rsidR="0028337B" w:rsidRDefault="0028337B">
            <w:pPr>
              <w:ind w:firstLine="211"/>
              <w:rPr>
                <w:rFonts w:eastAsia="宋体"/>
                <w:sz w:val="21"/>
                <w:szCs w:val="21"/>
              </w:rPr>
            </w:pPr>
            <w:r>
              <w:rPr>
                <w:rFonts w:eastAsia="宋体" w:hint="eastAsia"/>
                <w:sz w:val="21"/>
                <w:szCs w:val="21"/>
              </w:rPr>
              <w:t>1</w:t>
            </w:r>
          </w:p>
        </w:tc>
        <w:tc>
          <w:tcPr>
            <w:tcW w:w="2008" w:type="dxa"/>
            <w:tcBorders>
              <w:top w:val="single" w:sz="2" w:space="0" w:color="000000"/>
              <w:left w:val="single" w:sz="4" w:space="0" w:color="000000"/>
              <w:bottom w:val="single" w:sz="2" w:space="0" w:color="000000"/>
              <w:right w:val="single" w:sz="4" w:space="0" w:color="000000"/>
            </w:tcBorders>
          </w:tcPr>
          <w:p w:rsidR="0028337B" w:rsidRDefault="0028337B">
            <w:pPr>
              <w:spacing w:line="256" w:lineRule="auto"/>
              <w:jc w:val="center"/>
              <w:rPr>
                <w:sz w:val="21"/>
                <w:szCs w:val="21"/>
              </w:rPr>
            </w:pPr>
          </w:p>
          <w:p w:rsidR="0028337B" w:rsidRDefault="0028337B">
            <w:pPr>
              <w:spacing w:line="256" w:lineRule="auto"/>
              <w:jc w:val="center"/>
              <w:rPr>
                <w:rFonts w:hint="eastAsia"/>
                <w:sz w:val="21"/>
                <w:szCs w:val="21"/>
              </w:rPr>
            </w:pPr>
          </w:p>
          <w:p w:rsidR="0028337B" w:rsidRDefault="0028337B">
            <w:pPr>
              <w:spacing w:line="256" w:lineRule="auto"/>
              <w:jc w:val="center"/>
              <w:rPr>
                <w:rFonts w:hint="eastAsia"/>
                <w:sz w:val="21"/>
                <w:szCs w:val="21"/>
              </w:rPr>
            </w:pPr>
          </w:p>
          <w:p w:rsidR="0028337B" w:rsidRDefault="0028337B">
            <w:pPr>
              <w:spacing w:line="256" w:lineRule="auto"/>
              <w:jc w:val="center"/>
              <w:rPr>
                <w:rFonts w:hint="eastAsia"/>
                <w:sz w:val="21"/>
                <w:szCs w:val="21"/>
              </w:rPr>
            </w:pPr>
          </w:p>
          <w:p w:rsidR="0028337B" w:rsidRDefault="0028337B">
            <w:pPr>
              <w:spacing w:line="256" w:lineRule="auto"/>
              <w:jc w:val="center"/>
              <w:rPr>
                <w:rFonts w:hint="eastAsia"/>
                <w:sz w:val="21"/>
                <w:szCs w:val="21"/>
              </w:rPr>
            </w:pPr>
          </w:p>
          <w:p w:rsidR="0028337B" w:rsidRDefault="0028337B">
            <w:pPr>
              <w:spacing w:line="259" w:lineRule="auto"/>
              <w:jc w:val="center"/>
              <w:rPr>
                <w:rFonts w:hint="eastAsia"/>
                <w:sz w:val="21"/>
                <w:szCs w:val="21"/>
              </w:rPr>
            </w:pPr>
          </w:p>
          <w:p w:rsidR="0028337B" w:rsidRDefault="0028337B">
            <w:pPr>
              <w:spacing w:line="259" w:lineRule="auto"/>
              <w:jc w:val="center"/>
              <w:rPr>
                <w:rFonts w:hint="eastAsia"/>
                <w:sz w:val="21"/>
                <w:szCs w:val="21"/>
              </w:rPr>
            </w:pPr>
          </w:p>
          <w:p w:rsidR="0028337B" w:rsidRDefault="0028337B">
            <w:pPr>
              <w:spacing w:line="259" w:lineRule="auto"/>
              <w:jc w:val="center"/>
              <w:rPr>
                <w:rFonts w:hint="eastAsia"/>
                <w:sz w:val="21"/>
                <w:szCs w:val="21"/>
              </w:rPr>
            </w:pPr>
          </w:p>
          <w:p w:rsidR="0028337B" w:rsidRDefault="0028337B">
            <w:pPr>
              <w:spacing w:line="259" w:lineRule="auto"/>
              <w:jc w:val="center"/>
              <w:rPr>
                <w:rFonts w:hint="eastAsia"/>
                <w:sz w:val="21"/>
                <w:szCs w:val="21"/>
              </w:rPr>
            </w:pPr>
          </w:p>
          <w:p w:rsidR="0028337B" w:rsidRDefault="0028337B">
            <w:pPr>
              <w:spacing w:line="259" w:lineRule="auto"/>
              <w:jc w:val="center"/>
              <w:rPr>
                <w:rFonts w:hint="eastAsia"/>
                <w:sz w:val="21"/>
                <w:szCs w:val="21"/>
              </w:rPr>
            </w:pPr>
          </w:p>
          <w:p w:rsidR="0028337B" w:rsidRDefault="0028337B">
            <w:pPr>
              <w:spacing w:before="65" w:line="261" w:lineRule="auto"/>
              <w:ind w:left="40" w:right="148"/>
              <w:jc w:val="center"/>
              <w:rPr>
                <w:rFonts w:ascii="宋体" w:eastAsia="宋体" w:cs="宋体"/>
                <w:sz w:val="20"/>
                <w:szCs w:val="20"/>
              </w:rPr>
            </w:pPr>
            <w:r>
              <w:rPr>
                <w:rFonts w:ascii="宋体" w:eastAsia="宋体" w:cs="宋体" w:hint="eastAsia"/>
                <w:sz w:val="20"/>
                <w:szCs w:val="20"/>
              </w:rPr>
              <w:t>单机芯摆闸</w:t>
            </w:r>
          </w:p>
        </w:tc>
        <w:tc>
          <w:tcPr>
            <w:tcW w:w="4724" w:type="dxa"/>
            <w:tcBorders>
              <w:top w:val="single" w:sz="2" w:space="0" w:color="000000"/>
              <w:left w:val="single" w:sz="4" w:space="0" w:color="000000"/>
              <w:bottom w:val="single" w:sz="2" w:space="0" w:color="000000"/>
              <w:right w:val="single" w:sz="4" w:space="0" w:color="000000"/>
            </w:tcBorders>
          </w:tcPr>
          <w:p w:rsidR="0028337B" w:rsidRDefault="0028337B">
            <w:pPr>
              <w:rPr>
                <w:rFonts w:ascii="宋体" w:eastAsia="宋体" w:cs="宋体"/>
                <w:sz w:val="21"/>
                <w:szCs w:val="21"/>
              </w:rPr>
            </w:pPr>
            <w:r>
              <w:rPr>
                <w:rFonts w:ascii="宋体" w:eastAsia="宋体" w:cs="宋体" w:hint="eastAsia"/>
                <w:sz w:val="21"/>
                <w:szCs w:val="21"/>
              </w:rPr>
              <w:t>尺寸规格</w:t>
            </w:r>
          </w:p>
          <w:p w:rsidR="0028337B" w:rsidRDefault="0028337B">
            <w:pPr>
              <w:rPr>
                <w:rFonts w:ascii="宋体" w:eastAsia="宋体" w:cs="宋体" w:hint="eastAsia"/>
                <w:sz w:val="21"/>
                <w:szCs w:val="21"/>
              </w:rPr>
            </w:pPr>
            <w:r>
              <w:rPr>
                <w:rFonts w:ascii="宋体" w:eastAsia="宋体" w:cs="宋体" w:hint="eastAsia"/>
                <w:sz w:val="21"/>
                <w:szCs w:val="21"/>
              </w:rPr>
              <w:t>1、长*宽*高：1300 mm *185mm *1020 mm</w:t>
            </w:r>
          </w:p>
          <w:p w:rsidR="0028337B" w:rsidRDefault="0028337B">
            <w:pPr>
              <w:rPr>
                <w:rFonts w:ascii="宋体" w:eastAsia="宋体" w:cs="宋体" w:hint="eastAsia"/>
                <w:sz w:val="21"/>
                <w:szCs w:val="21"/>
              </w:rPr>
            </w:pPr>
            <w:r>
              <w:rPr>
                <w:rFonts w:ascii="宋体" w:eastAsia="宋体" w:cs="宋体" w:hint="eastAsia"/>
                <w:sz w:val="21"/>
                <w:szCs w:val="21"/>
              </w:rPr>
              <w:t>2、箱体材质：机身1.2mm 、上盖1.5mm厚SUS304</w:t>
            </w:r>
          </w:p>
          <w:p w:rsidR="0028337B" w:rsidRDefault="0028337B">
            <w:pPr>
              <w:rPr>
                <w:rFonts w:ascii="宋体" w:eastAsia="宋体" w:cs="宋体" w:hint="eastAsia"/>
                <w:sz w:val="21"/>
                <w:szCs w:val="21"/>
              </w:rPr>
            </w:pPr>
            <w:r>
              <w:rPr>
                <w:rFonts w:ascii="宋体" w:eastAsia="宋体" w:cs="宋体" w:hint="eastAsia"/>
                <w:sz w:val="21"/>
                <w:szCs w:val="21"/>
              </w:rPr>
              <w:t>3、门板材料：10mm厚亚克力</w:t>
            </w:r>
          </w:p>
          <w:p w:rsidR="0028337B" w:rsidRDefault="0028337B">
            <w:pPr>
              <w:rPr>
                <w:rFonts w:ascii="宋体" w:eastAsia="宋体" w:cs="宋体" w:hint="eastAsia"/>
                <w:sz w:val="21"/>
                <w:szCs w:val="21"/>
              </w:rPr>
            </w:pPr>
            <w:r>
              <w:rPr>
                <w:rFonts w:ascii="宋体" w:eastAsia="宋体" w:cs="宋体" w:hint="eastAsia"/>
                <w:sz w:val="21"/>
                <w:szCs w:val="21"/>
              </w:rPr>
              <w:t>4、中间隔板材料：10mm厚亚克力</w:t>
            </w:r>
          </w:p>
          <w:p w:rsidR="0028337B" w:rsidRDefault="0028337B">
            <w:pPr>
              <w:rPr>
                <w:rFonts w:ascii="宋体" w:eastAsia="宋体" w:cs="宋体" w:hint="eastAsia"/>
                <w:sz w:val="21"/>
                <w:szCs w:val="21"/>
              </w:rPr>
            </w:pPr>
            <w:r>
              <w:rPr>
                <w:rFonts w:ascii="宋体" w:eastAsia="宋体" w:cs="宋体" w:hint="eastAsia"/>
                <w:sz w:val="21"/>
                <w:szCs w:val="21"/>
              </w:rPr>
              <w:t>5、通道宽：≤900mm</w:t>
            </w:r>
          </w:p>
          <w:p w:rsidR="0028337B" w:rsidRDefault="0028337B">
            <w:pPr>
              <w:rPr>
                <w:rFonts w:ascii="宋体" w:eastAsia="宋体" w:cs="宋体" w:hint="eastAsia"/>
                <w:sz w:val="21"/>
                <w:szCs w:val="21"/>
              </w:rPr>
            </w:pPr>
            <w:r>
              <w:rPr>
                <w:rFonts w:ascii="宋体" w:eastAsia="宋体" w:cs="宋体" w:hint="eastAsia"/>
                <w:sz w:val="21"/>
                <w:szCs w:val="21"/>
              </w:rPr>
              <w:t>6、环境温度：-20度~70度</w:t>
            </w:r>
          </w:p>
          <w:p w:rsidR="0028337B" w:rsidRDefault="0028337B">
            <w:pPr>
              <w:rPr>
                <w:rFonts w:ascii="宋体" w:eastAsia="宋体" w:cs="宋体" w:hint="eastAsia"/>
                <w:sz w:val="21"/>
                <w:szCs w:val="21"/>
              </w:rPr>
            </w:pPr>
            <w:r>
              <w:rPr>
                <w:rFonts w:ascii="宋体" w:eastAsia="宋体" w:cs="宋体" w:hint="eastAsia"/>
                <w:sz w:val="21"/>
                <w:szCs w:val="21"/>
              </w:rPr>
              <w:t>7、工作环境：室内室外（室外加装雨棚）</w:t>
            </w:r>
          </w:p>
          <w:p w:rsidR="0028337B" w:rsidRDefault="0028337B">
            <w:pPr>
              <w:rPr>
                <w:rFonts w:ascii="宋体" w:eastAsia="宋体" w:cs="宋体" w:hint="eastAsia"/>
                <w:sz w:val="21"/>
                <w:szCs w:val="21"/>
              </w:rPr>
            </w:pPr>
          </w:p>
          <w:p w:rsidR="0028337B" w:rsidRDefault="0028337B">
            <w:pPr>
              <w:rPr>
                <w:rFonts w:ascii="宋体" w:eastAsia="宋体" w:cs="宋体" w:hint="eastAsia"/>
                <w:sz w:val="21"/>
                <w:szCs w:val="21"/>
              </w:rPr>
            </w:pPr>
            <w:r>
              <w:rPr>
                <w:rFonts w:ascii="宋体" w:eastAsia="宋体" w:cs="宋体" w:hint="eastAsia"/>
                <w:sz w:val="21"/>
                <w:szCs w:val="21"/>
              </w:rPr>
              <w:t>技术参数</w:t>
            </w:r>
          </w:p>
          <w:p w:rsidR="0028337B" w:rsidRDefault="0028337B">
            <w:pPr>
              <w:rPr>
                <w:rFonts w:ascii="宋体" w:eastAsia="宋体" w:cs="宋体" w:hint="eastAsia"/>
                <w:sz w:val="21"/>
                <w:szCs w:val="21"/>
              </w:rPr>
            </w:pPr>
            <w:r>
              <w:rPr>
                <w:rFonts w:ascii="宋体" w:eastAsia="宋体" w:cs="宋体" w:hint="eastAsia"/>
                <w:sz w:val="21"/>
                <w:szCs w:val="21"/>
              </w:rPr>
              <w:t>1、输入电压：    100V~240V</w:t>
            </w:r>
          </w:p>
          <w:p w:rsidR="0028337B" w:rsidRDefault="0028337B">
            <w:pPr>
              <w:rPr>
                <w:rFonts w:ascii="宋体" w:eastAsia="宋体" w:cs="宋体" w:hint="eastAsia"/>
                <w:sz w:val="21"/>
                <w:szCs w:val="21"/>
              </w:rPr>
            </w:pPr>
            <w:r>
              <w:rPr>
                <w:rFonts w:ascii="宋体" w:eastAsia="宋体" w:cs="宋体" w:hint="eastAsia"/>
                <w:sz w:val="21"/>
                <w:szCs w:val="21"/>
              </w:rPr>
              <w:t>2、驱动电压：    24V</w:t>
            </w:r>
          </w:p>
          <w:p w:rsidR="0028337B" w:rsidRDefault="0028337B">
            <w:pPr>
              <w:rPr>
                <w:rFonts w:ascii="宋体" w:eastAsia="宋体" w:cs="宋体" w:hint="eastAsia"/>
                <w:sz w:val="21"/>
                <w:szCs w:val="21"/>
              </w:rPr>
            </w:pPr>
            <w:r>
              <w:rPr>
                <w:rFonts w:ascii="宋体" w:eastAsia="宋体" w:cs="宋体" w:hint="eastAsia"/>
                <w:sz w:val="21"/>
                <w:szCs w:val="21"/>
              </w:rPr>
              <w:t>3、设备功率：    35W</w:t>
            </w:r>
          </w:p>
          <w:p w:rsidR="0028337B" w:rsidRDefault="0028337B">
            <w:pPr>
              <w:rPr>
                <w:rFonts w:ascii="宋体" w:eastAsia="宋体" w:cs="宋体" w:hint="eastAsia"/>
                <w:sz w:val="21"/>
                <w:szCs w:val="21"/>
              </w:rPr>
            </w:pPr>
            <w:r>
              <w:rPr>
                <w:rFonts w:ascii="宋体" w:eastAsia="宋体" w:cs="宋体" w:hint="eastAsia"/>
                <w:sz w:val="21"/>
                <w:szCs w:val="21"/>
              </w:rPr>
              <w:t>4、响应时间：   0.2S</w:t>
            </w:r>
          </w:p>
          <w:p w:rsidR="0028337B" w:rsidRDefault="0028337B">
            <w:pPr>
              <w:rPr>
                <w:rFonts w:ascii="宋体" w:eastAsia="宋体" w:cs="宋体" w:hint="eastAsia"/>
                <w:sz w:val="21"/>
                <w:szCs w:val="21"/>
              </w:rPr>
            </w:pPr>
            <w:r>
              <w:rPr>
                <w:rFonts w:ascii="宋体" w:eastAsia="宋体" w:cs="宋体" w:hint="eastAsia"/>
                <w:sz w:val="21"/>
                <w:szCs w:val="21"/>
              </w:rPr>
              <w:t>5、通行速度：   常开50人/分；常闭35人/分</w:t>
            </w:r>
          </w:p>
          <w:p w:rsidR="0028337B" w:rsidRDefault="0028337B">
            <w:pPr>
              <w:rPr>
                <w:rFonts w:ascii="宋体" w:eastAsia="宋体" w:cs="宋体" w:hint="eastAsia"/>
                <w:sz w:val="21"/>
                <w:szCs w:val="21"/>
              </w:rPr>
            </w:pPr>
            <w:r>
              <w:rPr>
                <w:rFonts w:ascii="宋体" w:eastAsia="宋体" w:cs="宋体" w:hint="eastAsia"/>
                <w:sz w:val="21"/>
                <w:szCs w:val="21"/>
              </w:rPr>
              <w:t>6、通讯接口：   RS485</w:t>
            </w:r>
          </w:p>
          <w:p w:rsidR="0028337B" w:rsidRDefault="0028337B">
            <w:pPr>
              <w:rPr>
                <w:rFonts w:ascii="宋体" w:eastAsia="宋体" w:cs="宋体" w:hint="eastAsia"/>
                <w:sz w:val="21"/>
                <w:szCs w:val="21"/>
              </w:rPr>
            </w:pPr>
            <w:r>
              <w:rPr>
                <w:rFonts w:ascii="宋体" w:eastAsia="宋体" w:cs="宋体" w:hint="eastAsia"/>
                <w:sz w:val="21"/>
                <w:szCs w:val="21"/>
              </w:rPr>
              <w:lastRenderedPageBreak/>
              <w:t>7、通讯距离：   小于1200m</w:t>
            </w:r>
          </w:p>
          <w:p w:rsidR="0028337B" w:rsidRDefault="0028337B">
            <w:pPr>
              <w:rPr>
                <w:rFonts w:ascii="宋体" w:eastAsia="宋体" w:cs="宋体" w:hint="eastAsia"/>
                <w:sz w:val="21"/>
                <w:szCs w:val="21"/>
              </w:rPr>
            </w:pPr>
            <w:r>
              <w:rPr>
                <w:rFonts w:ascii="宋体" w:eastAsia="宋体" w:cs="宋体" w:hint="eastAsia"/>
                <w:sz w:val="21"/>
                <w:szCs w:val="21"/>
              </w:rPr>
              <w:t>8、开闸信号输入：干接点</w:t>
            </w:r>
          </w:p>
          <w:p w:rsidR="0028337B" w:rsidRDefault="0028337B">
            <w:pPr>
              <w:rPr>
                <w:rFonts w:ascii="宋体" w:eastAsia="宋体" w:cs="宋体" w:hint="eastAsia"/>
                <w:sz w:val="21"/>
                <w:szCs w:val="21"/>
              </w:rPr>
            </w:pPr>
            <w:r>
              <w:rPr>
                <w:rFonts w:ascii="宋体" w:eastAsia="宋体" w:cs="宋体" w:hint="eastAsia"/>
                <w:sz w:val="21"/>
                <w:szCs w:val="21"/>
              </w:rPr>
              <w:t>9、开关门时间：  小于1S</w:t>
            </w:r>
          </w:p>
          <w:p w:rsidR="0028337B" w:rsidRDefault="0028337B">
            <w:pPr>
              <w:rPr>
                <w:rFonts w:ascii="宋体" w:eastAsia="宋体" w:cs="宋体" w:hint="eastAsia"/>
                <w:sz w:val="21"/>
                <w:szCs w:val="21"/>
              </w:rPr>
            </w:pPr>
          </w:p>
          <w:p w:rsidR="0028337B" w:rsidRDefault="0028337B">
            <w:pPr>
              <w:rPr>
                <w:rFonts w:ascii="宋体" w:eastAsia="宋体" w:cs="宋体" w:hint="eastAsia"/>
                <w:sz w:val="21"/>
                <w:szCs w:val="21"/>
              </w:rPr>
            </w:pPr>
            <w:r>
              <w:rPr>
                <w:rFonts w:ascii="宋体" w:eastAsia="宋体" w:cs="宋体" w:hint="eastAsia"/>
                <w:sz w:val="21"/>
                <w:szCs w:val="21"/>
              </w:rPr>
              <w:t>功能参数：</w:t>
            </w:r>
          </w:p>
          <w:p w:rsidR="0028337B" w:rsidRDefault="0028337B" w:rsidP="0028337B">
            <w:pPr>
              <w:numPr>
                <w:ilvl w:val="0"/>
                <w:numId w:val="9"/>
              </w:numPr>
              <w:rPr>
                <w:rFonts w:ascii="宋体" w:eastAsia="宋体" w:cs="宋体" w:hint="eastAsia"/>
                <w:sz w:val="21"/>
                <w:szCs w:val="21"/>
              </w:rPr>
            </w:pPr>
            <w:r>
              <w:rPr>
                <w:rFonts w:ascii="宋体" w:eastAsia="宋体" w:cs="宋体" w:hint="eastAsia"/>
                <w:sz w:val="21"/>
                <w:szCs w:val="21"/>
              </w:rPr>
              <w:t>进出人员记录需要依据红外逻辑判断判断刷卡记录是否入库，防止打卡不经过通道产生刷卡记录导致数据不准确。实现防尾随、方向判别、防夹伤、防逆向、报警功能</w:t>
            </w:r>
          </w:p>
          <w:p w:rsidR="0028337B" w:rsidRDefault="0028337B" w:rsidP="0028337B">
            <w:pPr>
              <w:numPr>
                <w:ilvl w:val="0"/>
                <w:numId w:val="9"/>
              </w:numPr>
              <w:rPr>
                <w:rFonts w:ascii="宋体" w:eastAsia="宋体" w:cs="宋体" w:hint="eastAsia"/>
                <w:sz w:val="21"/>
                <w:szCs w:val="21"/>
              </w:rPr>
            </w:pPr>
            <w:r>
              <w:rPr>
                <w:rFonts w:ascii="宋体" w:eastAsia="宋体" w:cs="宋体" w:hint="eastAsia"/>
                <w:sz w:val="21"/>
                <w:szCs w:val="21"/>
              </w:rPr>
              <w:t>；自带断电可收回翼板，形成消防通道，不能带有蓄电池。</w:t>
            </w:r>
          </w:p>
          <w:p w:rsidR="0028337B" w:rsidRDefault="0028337B">
            <w:pPr>
              <w:rPr>
                <w:rFonts w:ascii="宋体" w:eastAsia="宋体" w:cs="宋体" w:hint="eastAsia"/>
                <w:sz w:val="21"/>
                <w:szCs w:val="21"/>
              </w:rPr>
            </w:pPr>
            <w:r>
              <w:rPr>
                <w:rFonts w:ascii="宋体" w:eastAsia="宋体" w:cs="宋体" w:hint="eastAsia"/>
                <w:sz w:val="21"/>
                <w:szCs w:val="21"/>
              </w:rPr>
              <w:t>3、防冲功能，在没有接收功能开闸信号，伸缩挡板自动锁死；</w:t>
            </w:r>
          </w:p>
          <w:p w:rsidR="0028337B" w:rsidRDefault="0028337B">
            <w:pPr>
              <w:rPr>
                <w:rFonts w:ascii="宋体" w:eastAsia="宋体" w:cs="宋体" w:hint="eastAsia"/>
                <w:sz w:val="21"/>
                <w:szCs w:val="21"/>
              </w:rPr>
            </w:pPr>
            <w:r>
              <w:rPr>
                <w:rFonts w:ascii="宋体" w:eastAsia="宋体" w:cs="宋体" w:hint="eastAsia"/>
                <w:sz w:val="21"/>
                <w:szCs w:val="21"/>
              </w:rPr>
              <w:t>4、多重防夹保护功能，当闸机摆门受到阻挡，实际运行电流大于防夹保护电流时，将触发物理防夹保护功能。加上红外防夹保护功能，多重保护功能大大降低误伤人情形的出现；</w:t>
            </w:r>
          </w:p>
          <w:p w:rsidR="0028337B" w:rsidRDefault="0028337B">
            <w:pPr>
              <w:rPr>
                <w:rFonts w:ascii="宋体" w:eastAsia="宋体" w:cs="宋体" w:hint="eastAsia"/>
                <w:sz w:val="21"/>
                <w:szCs w:val="21"/>
              </w:rPr>
            </w:pPr>
            <w:r>
              <w:rPr>
                <w:rFonts w:ascii="宋体" w:eastAsia="宋体" w:cs="宋体" w:hint="eastAsia"/>
                <w:sz w:val="21"/>
                <w:szCs w:val="21"/>
              </w:rPr>
              <w:t>5、具有自动复位功能，行人读有效卡后，若在系统规定时间内未通行时，系统将自动取消行人此次通行权限；</w:t>
            </w:r>
          </w:p>
          <w:p w:rsidR="0028337B" w:rsidRDefault="0028337B">
            <w:pPr>
              <w:rPr>
                <w:rFonts w:ascii="宋体" w:eastAsia="宋体" w:cs="宋体" w:hint="eastAsia"/>
                <w:sz w:val="21"/>
                <w:szCs w:val="21"/>
              </w:rPr>
            </w:pPr>
            <w:r>
              <w:rPr>
                <w:rFonts w:ascii="宋体" w:eastAsia="宋体" w:cs="宋体" w:hint="eastAsia"/>
                <w:sz w:val="21"/>
                <w:szCs w:val="21"/>
              </w:rPr>
              <w:t>6、统一标准的对外电气接口，可与多种读卡器相挂接，并可通过管理计算机实现远程控制与管理；</w:t>
            </w:r>
          </w:p>
          <w:p w:rsidR="0028337B" w:rsidRDefault="0028337B">
            <w:pPr>
              <w:rPr>
                <w:rFonts w:ascii="宋体" w:eastAsia="宋体" w:cs="宋体" w:hint="eastAsia"/>
                <w:sz w:val="21"/>
                <w:szCs w:val="21"/>
              </w:rPr>
            </w:pPr>
            <w:r>
              <w:rPr>
                <w:rFonts w:ascii="宋体" w:eastAsia="宋体" w:cs="宋体" w:hint="eastAsia"/>
                <w:sz w:val="21"/>
                <w:szCs w:val="21"/>
              </w:rPr>
              <w:t>7、整个系统运行平稳、噪音小；</w:t>
            </w:r>
          </w:p>
          <w:p w:rsidR="0028337B" w:rsidRDefault="0028337B">
            <w:pPr>
              <w:spacing w:before="120" w:line="360" w:lineRule="auto"/>
              <w:rPr>
                <w:rFonts w:ascii="宋体" w:eastAsia="宋体" w:cs="宋体" w:hint="eastAsia"/>
                <w:sz w:val="21"/>
                <w:szCs w:val="21"/>
                <w:shd w:val="clear" w:color="auto" w:fill="FFFFFF"/>
              </w:rPr>
            </w:pPr>
            <w:r>
              <w:rPr>
                <w:rFonts w:ascii="宋体" w:eastAsia="宋体" w:cs="宋体" w:hint="eastAsia"/>
                <w:sz w:val="21"/>
                <w:szCs w:val="21"/>
                <w:shd w:val="clear" w:color="auto" w:fill="FFFFFF"/>
              </w:rPr>
              <w:t>8、无故障运行寿命800万次</w:t>
            </w:r>
          </w:p>
          <w:p w:rsidR="0028337B" w:rsidRDefault="0028337B">
            <w:pPr>
              <w:rPr>
                <w:rFonts w:ascii="宋体" w:eastAsia="宋体" w:cs="宋体" w:hint="eastAsia"/>
                <w:sz w:val="21"/>
                <w:szCs w:val="21"/>
              </w:rPr>
            </w:pPr>
            <w:r>
              <w:rPr>
                <w:rFonts w:ascii="宋体" w:eastAsia="宋体" w:cs="宋体" w:hint="eastAsia"/>
                <w:sz w:val="21"/>
                <w:szCs w:val="21"/>
              </w:rPr>
              <w:t>9、有障碍与无障碍相结合的模式，根据要求灵活使用，通道机具有多时段控制功能，不同时段闸机使用不同的使用模式；</w:t>
            </w:r>
          </w:p>
          <w:p w:rsidR="0028337B" w:rsidRDefault="0028337B">
            <w:pPr>
              <w:rPr>
                <w:rFonts w:ascii="宋体" w:eastAsia="宋体" w:cs="宋体" w:hint="eastAsia"/>
                <w:sz w:val="21"/>
                <w:szCs w:val="21"/>
              </w:rPr>
            </w:pPr>
            <w:r>
              <w:rPr>
                <w:rFonts w:ascii="宋体" w:eastAsia="宋体" w:cs="宋体" w:hint="eastAsia"/>
                <w:sz w:val="21"/>
                <w:szCs w:val="21"/>
              </w:rPr>
              <w:t xml:space="preserve">10、高峰期时间段闸机自动缩回形成无障碍通道，保证人员顺利通行；非高峰期恢复有障碍，需刷卡开闸通行。这种转换可分为定时转换和自动转换（根据流量）两种形式。        </w:t>
            </w:r>
          </w:p>
          <w:p w:rsidR="0028337B" w:rsidRDefault="0028337B">
            <w:pPr>
              <w:ind w:firstLine="420"/>
              <w:rPr>
                <w:rFonts w:ascii="宋体" w:eastAsia="宋体" w:cs="宋体" w:hint="eastAsia"/>
                <w:sz w:val="21"/>
                <w:szCs w:val="21"/>
              </w:rPr>
            </w:pPr>
          </w:p>
          <w:p w:rsidR="0028337B" w:rsidRDefault="0028337B" w:rsidP="0028337B">
            <w:pPr>
              <w:numPr>
                <w:ilvl w:val="0"/>
                <w:numId w:val="11"/>
              </w:numPr>
              <w:rPr>
                <w:rFonts w:ascii="宋体" w:eastAsia="宋体" w:cs="宋体" w:hint="eastAsia"/>
                <w:sz w:val="21"/>
                <w:szCs w:val="21"/>
              </w:rPr>
            </w:pPr>
            <w:r>
              <w:rPr>
                <w:rFonts w:ascii="宋体" w:eastAsia="宋体" w:cs="宋体" w:hint="eastAsia"/>
                <w:sz w:val="21"/>
                <w:szCs w:val="21"/>
              </w:rPr>
              <w:t>通道机需支持真人语音报警提示功能，人员通过通道后有真人语音提示，且音量大小可调节。</w:t>
            </w:r>
          </w:p>
          <w:p w:rsidR="0028337B" w:rsidRDefault="0028337B" w:rsidP="0028337B">
            <w:pPr>
              <w:numPr>
                <w:ilvl w:val="0"/>
                <w:numId w:val="11"/>
              </w:numPr>
              <w:rPr>
                <w:rFonts w:ascii="宋体" w:eastAsia="宋体" w:cs="宋体" w:hint="eastAsia"/>
                <w:sz w:val="21"/>
                <w:szCs w:val="21"/>
              </w:rPr>
            </w:pPr>
            <w:r>
              <w:rPr>
                <w:rFonts w:ascii="宋体" w:eastAsia="宋体" w:cs="宋体" w:hint="eastAsia"/>
                <w:sz w:val="21"/>
                <w:szCs w:val="21"/>
              </w:rPr>
              <w:t>通行方式：通过管理软件设置闸机在指定时间段运行模式，受控通行、自由通行、禁止通行、只许进不许出、只许出不许进。工作模式：常开/常闭（默认），可自由切换。</w:t>
            </w:r>
          </w:p>
          <w:p w:rsidR="0028337B" w:rsidRDefault="0028337B" w:rsidP="0028337B">
            <w:pPr>
              <w:numPr>
                <w:ilvl w:val="0"/>
                <w:numId w:val="11"/>
              </w:numPr>
              <w:rPr>
                <w:rFonts w:ascii="宋体" w:eastAsia="宋体" w:cs="宋体" w:hint="eastAsia"/>
                <w:sz w:val="21"/>
                <w:szCs w:val="21"/>
              </w:rPr>
            </w:pPr>
            <w:r>
              <w:rPr>
                <w:rFonts w:ascii="宋体" w:eastAsia="宋体" w:cs="宋体" w:hint="eastAsia"/>
                <w:sz w:val="21"/>
                <w:szCs w:val="21"/>
              </w:rPr>
              <w:t>红外防夹：在靠近闸翼活动的区域（防夹区域）安装多对红外探测器，一旦检测到防夹区域有人或物体，闸翼自动停止动作；直到人或物体离开防夹区域后，闸翼才继续动作。</w:t>
            </w:r>
          </w:p>
          <w:p w:rsidR="0028337B" w:rsidRDefault="0028337B" w:rsidP="0028337B">
            <w:pPr>
              <w:numPr>
                <w:ilvl w:val="0"/>
                <w:numId w:val="11"/>
              </w:numPr>
              <w:rPr>
                <w:rFonts w:ascii="宋体" w:eastAsia="宋体" w:cs="宋体" w:hint="eastAsia"/>
                <w:sz w:val="21"/>
                <w:szCs w:val="21"/>
              </w:rPr>
            </w:pPr>
            <w:r>
              <w:rPr>
                <w:rFonts w:ascii="宋体" w:eastAsia="宋体" w:cs="宋体" w:hint="eastAsia"/>
                <w:sz w:val="21"/>
                <w:szCs w:val="21"/>
              </w:rPr>
              <w:t>应急开启功能：通过管理软件、开关按键、开</w:t>
            </w:r>
            <w:r>
              <w:rPr>
                <w:rFonts w:ascii="宋体" w:eastAsia="宋体" w:cs="宋体" w:hint="eastAsia"/>
                <w:sz w:val="21"/>
                <w:szCs w:val="21"/>
              </w:rPr>
              <w:lastRenderedPageBreak/>
              <w:t>关量输入接口开启闸翼，配置紧急逃生控制装置，使系统自动打开闸翼，方便疏散人群（可远程控制）。</w:t>
            </w:r>
          </w:p>
          <w:p w:rsidR="0028337B" w:rsidRDefault="0028337B">
            <w:pPr>
              <w:spacing w:before="152" w:line="297" w:lineRule="auto"/>
              <w:ind w:left="432" w:right="58" w:hanging="419"/>
              <w:rPr>
                <w:rFonts w:ascii="宋体" w:eastAsia="宋体" w:cs="宋体"/>
                <w:sz w:val="20"/>
                <w:szCs w:val="20"/>
              </w:rPr>
            </w:pPr>
          </w:p>
        </w:tc>
        <w:tc>
          <w:tcPr>
            <w:tcW w:w="549" w:type="dxa"/>
            <w:tcBorders>
              <w:top w:val="single" w:sz="2" w:space="0" w:color="000000"/>
              <w:left w:val="single" w:sz="4" w:space="0" w:color="000000"/>
              <w:bottom w:val="single" w:sz="2" w:space="0" w:color="000000"/>
              <w:right w:val="single" w:sz="4" w:space="0" w:color="000000"/>
            </w:tcBorders>
          </w:tcPr>
          <w:p w:rsidR="0028337B" w:rsidRDefault="0028337B">
            <w:pPr>
              <w:spacing w:line="244" w:lineRule="auto"/>
              <w:rPr>
                <w:sz w:val="21"/>
                <w:szCs w:val="21"/>
              </w:rPr>
            </w:pPr>
          </w:p>
          <w:p w:rsidR="0028337B" w:rsidRDefault="0028337B">
            <w:pPr>
              <w:spacing w:line="244" w:lineRule="auto"/>
              <w:rPr>
                <w:rFonts w:hint="eastAsia"/>
                <w:sz w:val="21"/>
                <w:szCs w:val="21"/>
              </w:rPr>
            </w:pPr>
          </w:p>
          <w:p w:rsidR="0028337B" w:rsidRDefault="0028337B">
            <w:pPr>
              <w:spacing w:line="244" w:lineRule="auto"/>
              <w:rPr>
                <w:rFonts w:hint="eastAsia"/>
                <w:sz w:val="21"/>
                <w:szCs w:val="21"/>
              </w:rPr>
            </w:pPr>
          </w:p>
          <w:p w:rsidR="0028337B" w:rsidRDefault="0028337B">
            <w:pPr>
              <w:spacing w:line="244" w:lineRule="auto"/>
              <w:rPr>
                <w:rFonts w:hint="eastAsia"/>
                <w:sz w:val="21"/>
                <w:szCs w:val="21"/>
              </w:rPr>
            </w:pPr>
          </w:p>
          <w:p w:rsidR="0028337B" w:rsidRDefault="0028337B">
            <w:pPr>
              <w:spacing w:line="247" w:lineRule="auto"/>
              <w:rPr>
                <w:rFonts w:hint="eastAsia"/>
                <w:sz w:val="21"/>
                <w:szCs w:val="21"/>
              </w:rPr>
            </w:pPr>
          </w:p>
          <w:p w:rsidR="0028337B" w:rsidRDefault="0028337B">
            <w:pPr>
              <w:spacing w:line="247" w:lineRule="auto"/>
              <w:rPr>
                <w:rFonts w:hint="eastAsia"/>
                <w:sz w:val="21"/>
                <w:szCs w:val="21"/>
              </w:rPr>
            </w:pPr>
          </w:p>
          <w:p w:rsidR="0028337B" w:rsidRDefault="0028337B">
            <w:pPr>
              <w:spacing w:line="247" w:lineRule="auto"/>
              <w:rPr>
                <w:rFonts w:hint="eastAsia"/>
                <w:sz w:val="21"/>
                <w:szCs w:val="21"/>
              </w:rPr>
            </w:pPr>
          </w:p>
          <w:p w:rsidR="0028337B" w:rsidRDefault="0028337B">
            <w:pPr>
              <w:spacing w:line="247" w:lineRule="auto"/>
              <w:rPr>
                <w:rFonts w:hint="eastAsia"/>
                <w:sz w:val="21"/>
                <w:szCs w:val="21"/>
              </w:rPr>
            </w:pPr>
          </w:p>
          <w:p w:rsidR="0028337B" w:rsidRDefault="0028337B">
            <w:pPr>
              <w:spacing w:line="247" w:lineRule="auto"/>
              <w:rPr>
                <w:rFonts w:hint="eastAsia"/>
                <w:sz w:val="21"/>
                <w:szCs w:val="21"/>
              </w:rPr>
            </w:pPr>
          </w:p>
          <w:p w:rsidR="0028337B" w:rsidRDefault="0028337B">
            <w:pPr>
              <w:spacing w:line="247" w:lineRule="auto"/>
              <w:rPr>
                <w:rFonts w:hint="eastAsia"/>
                <w:sz w:val="21"/>
                <w:szCs w:val="21"/>
              </w:rPr>
            </w:pPr>
          </w:p>
          <w:p w:rsidR="0028337B" w:rsidRDefault="0028337B">
            <w:pPr>
              <w:spacing w:line="247" w:lineRule="auto"/>
              <w:rPr>
                <w:rFonts w:hint="eastAsia"/>
                <w:sz w:val="21"/>
                <w:szCs w:val="21"/>
              </w:rPr>
            </w:pPr>
          </w:p>
          <w:p w:rsidR="0028337B" w:rsidRDefault="0028337B">
            <w:pPr>
              <w:spacing w:before="65" w:line="218" w:lineRule="auto"/>
              <w:ind w:firstLine="59"/>
              <w:rPr>
                <w:rFonts w:ascii="宋体" w:eastAsia="宋体" w:cs="宋体"/>
                <w:sz w:val="20"/>
                <w:szCs w:val="20"/>
              </w:rPr>
            </w:pPr>
            <w:r>
              <w:rPr>
                <w:rFonts w:ascii="宋体" w:eastAsia="宋体" w:cs="宋体" w:hint="eastAsia"/>
                <w:sz w:val="20"/>
                <w:szCs w:val="20"/>
              </w:rPr>
              <w:t>台</w:t>
            </w:r>
          </w:p>
        </w:tc>
        <w:tc>
          <w:tcPr>
            <w:tcW w:w="554" w:type="dxa"/>
            <w:tcBorders>
              <w:top w:val="single" w:sz="2" w:space="0" w:color="000000"/>
              <w:left w:val="single" w:sz="4" w:space="0" w:color="000000"/>
              <w:bottom w:val="single" w:sz="2" w:space="0" w:color="000000"/>
              <w:right w:val="single" w:sz="4" w:space="0" w:color="000000"/>
            </w:tcBorders>
          </w:tcPr>
          <w:p w:rsidR="0028337B" w:rsidRDefault="0028337B">
            <w:pPr>
              <w:spacing w:line="249" w:lineRule="auto"/>
              <w:rPr>
                <w:sz w:val="21"/>
                <w:szCs w:val="21"/>
              </w:rPr>
            </w:pPr>
          </w:p>
          <w:p w:rsidR="0028337B" w:rsidRDefault="0028337B">
            <w:pPr>
              <w:spacing w:line="249" w:lineRule="auto"/>
              <w:rPr>
                <w:rFonts w:hint="eastAsia"/>
                <w:sz w:val="21"/>
                <w:szCs w:val="21"/>
              </w:rPr>
            </w:pPr>
          </w:p>
          <w:p w:rsidR="0028337B" w:rsidRDefault="0028337B">
            <w:pPr>
              <w:spacing w:line="249" w:lineRule="auto"/>
              <w:rPr>
                <w:rFonts w:hint="eastAsia"/>
                <w:sz w:val="21"/>
                <w:szCs w:val="21"/>
              </w:rPr>
            </w:pPr>
          </w:p>
          <w:p w:rsidR="0028337B" w:rsidRDefault="0028337B">
            <w:pPr>
              <w:spacing w:line="249" w:lineRule="auto"/>
              <w:rPr>
                <w:rFonts w:hint="eastAsia"/>
                <w:sz w:val="21"/>
                <w:szCs w:val="21"/>
              </w:rPr>
            </w:pPr>
          </w:p>
          <w:p w:rsidR="0028337B" w:rsidRDefault="0028337B">
            <w:pPr>
              <w:spacing w:line="249" w:lineRule="auto"/>
              <w:rPr>
                <w:rFonts w:hint="eastAsia"/>
                <w:sz w:val="21"/>
                <w:szCs w:val="21"/>
              </w:rPr>
            </w:pPr>
          </w:p>
          <w:p w:rsidR="0028337B" w:rsidRDefault="0028337B">
            <w:pPr>
              <w:spacing w:line="249" w:lineRule="auto"/>
              <w:rPr>
                <w:rFonts w:hint="eastAsia"/>
                <w:sz w:val="21"/>
                <w:szCs w:val="21"/>
              </w:rPr>
            </w:pPr>
          </w:p>
          <w:p w:rsidR="0028337B" w:rsidRDefault="0028337B">
            <w:pPr>
              <w:spacing w:line="249" w:lineRule="auto"/>
              <w:rPr>
                <w:rFonts w:hint="eastAsia"/>
                <w:sz w:val="21"/>
                <w:szCs w:val="21"/>
              </w:rPr>
            </w:pPr>
          </w:p>
          <w:p w:rsidR="0028337B" w:rsidRDefault="0028337B">
            <w:pPr>
              <w:spacing w:line="249" w:lineRule="auto"/>
              <w:rPr>
                <w:rFonts w:hint="eastAsia"/>
                <w:sz w:val="21"/>
                <w:szCs w:val="21"/>
              </w:rPr>
            </w:pPr>
          </w:p>
          <w:p w:rsidR="0028337B" w:rsidRDefault="0028337B">
            <w:pPr>
              <w:spacing w:line="249" w:lineRule="auto"/>
              <w:rPr>
                <w:rFonts w:hint="eastAsia"/>
                <w:sz w:val="21"/>
                <w:szCs w:val="21"/>
              </w:rPr>
            </w:pPr>
          </w:p>
          <w:p w:rsidR="0028337B" w:rsidRDefault="0028337B">
            <w:pPr>
              <w:spacing w:line="249" w:lineRule="auto"/>
              <w:rPr>
                <w:rFonts w:hint="eastAsia"/>
                <w:sz w:val="21"/>
                <w:szCs w:val="21"/>
              </w:rPr>
            </w:pPr>
          </w:p>
          <w:p w:rsidR="0028337B" w:rsidRDefault="0028337B">
            <w:pPr>
              <w:spacing w:line="249" w:lineRule="auto"/>
              <w:rPr>
                <w:rFonts w:hint="eastAsia"/>
                <w:sz w:val="21"/>
                <w:szCs w:val="21"/>
              </w:rPr>
            </w:pPr>
          </w:p>
          <w:p w:rsidR="0028337B" w:rsidRDefault="0028337B">
            <w:pPr>
              <w:spacing w:before="65" w:line="182" w:lineRule="auto"/>
              <w:ind w:firstLine="219"/>
              <w:rPr>
                <w:rFonts w:ascii="宋体" w:eastAsia="宋体" w:cs="宋体"/>
                <w:sz w:val="20"/>
                <w:szCs w:val="20"/>
              </w:rPr>
            </w:pPr>
            <w:r>
              <w:rPr>
                <w:rFonts w:ascii="宋体" w:eastAsia="宋体" w:cs="宋体" w:hint="eastAsia"/>
                <w:sz w:val="20"/>
                <w:szCs w:val="20"/>
              </w:rPr>
              <w:t>10</w:t>
            </w:r>
          </w:p>
        </w:tc>
      </w:tr>
      <w:tr w:rsidR="0028337B" w:rsidTr="0028337B">
        <w:trPr>
          <w:trHeight w:val="90"/>
        </w:trPr>
        <w:tc>
          <w:tcPr>
            <w:tcW w:w="584" w:type="dxa"/>
            <w:tcBorders>
              <w:top w:val="single" w:sz="2" w:space="0" w:color="000000"/>
              <w:left w:val="single" w:sz="4" w:space="0" w:color="000000"/>
              <w:bottom w:val="single" w:sz="2" w:space="0" w:color="000000"/>
              <w:right w:val="single" w:sz="4" w:space="0" w:color="000000"/>
            </w:tcBorders>
          </w:tcPr>
          <w:p w:rsidR="0028337B" w:rsidRDefault="0028337B">
            <w:pPr>
              <w:rPr>
                <w:sz w:val="21"/>
                <w:szCs w:val="21"/>
              </w:rPr>
            </w:pPr>
          </w:p>
          <w:p w:rsidR="0028337B" w:rsidRDefault="0028337B">
            <w:pPr>
              <w:rPr>
                <w:rFonts w:hint="eastAsia"/>
                <w:sz w:val="21"/>
                <w:szCs w:val="21"/>
              </w:rPr>
            </w:pPr>
          </w:p>
          <w:p w:rsidR="0028337B" w:rsidRDefault="0028337B">
            <w:pPr>
              <w:rPr>
                <w:rFonts w:hint="eastAsia"/>
                <w:sz w:val="21"/>
                <w:szCs w:val="21"/>
              </w:rPr>
            </w:pPr>
          </w:p>
          <w:p w:rsidR="0028337B" w:rsidRDefault="0028337B">
            <w:pPr>
              <w:rPr>
                <w:rFonts w:hint="eastAsia"/>
                <w:sz w:val="21"/>
                <w:szCs w:val="21"/>
              </w:rPr>
            </w:pPr>
          </w:p>
          <w:p w:rsidR="0028337B" w:rsidRDefault="0028337B">
            <w:pPr>
              <w:rPr>
                <w:rFonts w:hint="eastAsia"/>
                <w:sz w:val="21"/>
                <w:szCs w:val="21"/>
              </w:rPr>
            </w:pPr>
          </w:p>
          <w:p w:rsidR="0028337B" w:rsidRDefault="0028337B">
            <w:pPr>
              <w:rPr>
                <w:rFonts w:hint="eastAsia"/>
                <w:sz w:val="21"/>
                <w:szCs w:val="21"/>
              </w:rPr>
            </w:pPr>
          </w:p>
          <w:p w:rsidR="0028337B" w:rsidRDefault="0028337B">
            <w:pPr>
              <w:rPr>
                <w:rFonts w:hint="eastAsia"/>
                <w:sz w:val="21"/>
                <w:szCs w:val="21"/>
              </w:rPr>
            </w:pPr>
          </w:p>
          <w:p w:rsidR="0028337B" w:rsidRDefault="0028337B">
            <w:pPr>
              <w:rPr>
                <w:rFonts w:hint="eastAsia"/>
                <w:sz w:val="21"/>
                <w:szCs w:val="21"/>
              </w:rPr>
            </w:pPr>
          </w:p>
          <w:p w:rsidR="0028337B" w:rsidRDefault="0028337B">
            <w:pPr>
              <w:rPr>
                <w:rFonts w:hint="eastAsia"/>
                <w:sz w:val="21"/>
                <w:szCs w:val="21"/>
              </w:rPr>
            </w:pPr>
          </w:p>
          <w:p w:rsidR="0028337B" w:rsidRDefault="0028337B">
            <w:pPr>
              <w:rPr>
                <w:rFonts w:hint="eastAsia"/>
                <w:sz w:val="21"/>
                <w:szCs w:val="21"/>
              </w:rPr>
            </w:pPr>
          </w:p>
          <w:p w:rsidR="0028337B" w:rsidRDefault="0028337B">
            <w:pPr>
              <w:rPr>
                <w:rFonts w:hint="eastAsia"/>
                <w:sz w:val="21"/>
                <w:szCs w:val="21"/>
              </w:rPr>
            </w:pPr>
          </w:p>
          <w:p w:rsidR="0028337B" w:rsidRDefault="0028337B">
            <w:pPr>
              <w:jc w:val="center"/>
              <w:rPr>
                <w:rFonts w:eastAsia="宋体"/>
                <w:sz w:val="21"/>
                <w:szCs w:val="21"/>
              </w:rPr>
            </w:pPr>
            <w:r>
              <w:rPr>
                <w:rFonts w:eastAsia="宋体" w:hint="eastAsia"/>
                <w:sz w:val="21"/>
                <w:szCs w:val="21"/>
              </w:rPr>
              <w:t>2</w:t>
            </w:r>
          </w:p>
        </w:tc>
        <w:tc>
          <w:tcPr>
            <w:tcW w:w="2008" w:type="dxa"/>
            <w:tcBorders>
              <w:top w:val="single" w:sz="2" w:space="0" w:color="000000"/>
              <w:left w:val="single" w:sz="4" w:space="0" w:color="000000"/>
              <w:bottom w:val="single" w:sz="2" w:space="0" w:color="000000"/>
              <w:right w:val="single" w:sz="4" w:space="0" w:color="000000"/>
            </w:tcBorders>
          </w:tcPr>
          <w:p w:rsidR="0028337B" w:rsidRDefault="0028337B">
            <w:pPr>
              <w:spacing w:line="256" w:lineRule="auto"/>
              <w:jc w:val="center"/>
              <w:rPr>
                <w:sz w:val="21"/>
                <w:szCs w:val="21"/>
              </w:rPr>
            </w:pPr>
          </w:p>
          <w:p w:rsidR="0028337B" w:rsidRDefault="0028337B">
            <w:pPr>
              <w:spacing w:line="256" w:lineRule="auto"/>
              <w:jc w:val="center"/>
              <w:rPr>
                <w:rFonts w:hint="eastAsia"/>
                <w:sz w:val="21"/>
                <w:szCs w:val="21"/>
              </w:rPr>
            </w:pPr>
          </w:p>
          <w:p w:rsidR="0028337B" w:rsidRDefault="0028337B">
            <w:pPr>
              <w:spacing w:line="256" w:lineRule="auto"/>
              <w:jc w:val="center"/>
              <w:rPr>
                <w:rFonts w:hint="eastAsia"/>
                <w:sz w:val="21"/>
                <w:szCs w:val="21"/>
              </w:rPr>
            </w:pPr>
          </w:p>
          <w:p w:rsidR="0028337B" w:rsidRDefault="0028337B">
            <w:pPr>
              <w:spacing w:line="256" w:lineRule="auto"/>
              <w:jc w:val="center"/>
              <w:rPr>
                <w:rFonts w:hint="eastAsia"/>
                <w:sz w:val="21"/>
                <w:szCs w:val="21"/>
              </w:rPr>
            </w:pPr>
          </w:p>
          <w:p w:rsidR="0028337B" w:rsidRDefault="0028337B">
            <w:pPr>
              <w:spacing w:line="256" w:lineRule="auto"/>
              <w:jc w:val="center"/>
              <w:rPr>
                <w:rFonts w:hint="eastAsia"/>
                <w:sz w:val="21"/>
                <w:szCs w:val="21"/>
              </w:rPr>
            </w:pPr>
          </w:p>
          <w:p w:rsidR="0028337B" w:rsidRDefault="0028337B">
            <w:pPr>
              <w:spacing w:line="259" w:lineRule="auto"/>
              <w:jc w:val="center"/>
              <w:rPr>
                <w:rFonts w:hint="eastAsia"/>
                <w:sz w:val="21"/>
                <w:szCs w:val="21"/>
              </w:rPr>
            </w:pPr>
          </w:p>
          <w:p w:rsidR="0028337B" w:rsidRDefault="0028337B">
            <w:pPr>
              <w:spacing w:line="259" w:lineRule="auto"/>
              <w:jc w:val="center"/>
              <w:rPr>
                <w:rFonts w:hint="eastAsia"/>
                <w:sz w:val="21"/>
                <w:szCs w:val="21"/>
              </w:rPr>
            </w:pPr>
          </w:p>
          <w:p w:rsidR="0028337B" w:rsidRDefault="0028337B">
            <w:pPr>
              <w:spacing w:line="259" w:lineRule="auto"/>
              <w:jc w:val="center"/>
              <w:rPr>
                <w:rFonts w:hint="eastAsia"/>
                <w:sz w:val="21"/>
                <w:szCs w:val="21"/>
              </w:rPr>
            </w:pPr>
          </w:p>
          <w:p w:rsidR="0028337B" w:rsidRDefault="0028337B">
            <w:pPr>
              <w:spacing w:line="259" w:lineRule="auto"/>
              <w:jc w:val="center"/>
              <w:rPr>
                <w:rFonts w:hint="eastAsia"/>
                <w:sz w:val="21"/>
                <w:szCs w:val="21"/>
              </w:rPr>
            </w:pPr>
          </w:p>
          <w:p w:rsidR="0028337B" w:rsidRDefault="0028337B">
            <w:pPr>
              <w:spacing w:line="259" w:lineRule="auto"/>
              <w:jc w:val="center"/>
              <w:rPr>
                <w:rFonts w:hint="eastAsia"/>
                <w:sz w:val="21"/>
                <w:szCs w:val="21"/>
              </w:rPr>
            </w:pPr>
          </w:p>
          <w:p w:rsidR="0028337B" w:rsidRDefault="0028337B">
            <w:pPr>
              <w:spacing w:before="65" w:line="261" w:lineRule="auto"/>
              <w:ind w:left="40" w:right="148"/>
              <w:jc w:val="center"/>
              <w:rPr>
                <w:rFonts w:ascii="宋体" w:eastAsia="宋体" w:cs="宋体"/>
                <w:sz w:val="20"/>
                <w:szCs w:val="20"/>
              </w:rPr>
            </w:pPr>
            <w:r>
              <w:rPr>
                <w:rFonts w:ascii="宋体" w:eastAsia="宋体" w:cs="宋体" w:hint="eastAsia"/>
                <w:sz w:val="20"/>
                <w:szCs w:val="20"/>
              </w:rPr>
              <w:t>双机芯摆闸</w:t>
            </w:r>
          </w:p>
        </w:tc>
        <w:tc>
          <w:tcPr>
            <w:tcW w:w="4724" w:type="dxa"/>
            <w:tcBorders>
              <w:top w:val="single" w:sz="2" w:space="0" w:color="000000"/>
              <w:left w:val="single" w:sz="4" w:space="0" w:color="000000"/>
              <w:bottom w:val="single" w:sz="2" w:space="0" w:color="000000"/>
              <w:right w:val="single" w:sz="4" w:space="0" w:color="000000"/>
            </w:tcBorders>
          </w:tcPr>
          <w:p w:rsidR="0028337B" w:rsidRDefault="0028337B">
            <w:pPr>
              <w:rPr>
                <w:rFonts w:ascii="宋体" w:eastAsia="宋体" w:cs="宋体"/>
                <w:sz w:val="21"/>
                <w:szCs w:val="21"/>
              </w:rPr>
            </w:pPr>
            <w:r>
              <w:rPr>
                <w:rFonts w:ascii="宋体" w:eastAsia="宋体" w:cs="宋体" w:hint="eastAsia"/>
                <w:sz w:val="21"/>
                <w:szCs w:val="21"/>
              </w:rPr>
              <w:t>尺寸规格</w:t>
            </w:r>
          </w:p>
          <w:p w:rsidR="0028337B" w:rsidRDefault="0028337B">
            <w:pPr>
              <w:rPr>
                <w:rFonts w:ascii="宋体" w:eastAsia="宋体" w:cs="宋体" w:hint="eastAsia"/>
                <w:sz w:val="21"/>
                <w:szCs w:val="21"/>
              </w:rPr>
            </w:pPr>
            <w:r>
              <w:rPr>
                <w:rFonts w:ascii="宋体" w:eastAsia="宋体" w:cs="宋体" w:hint="eastAsia"/>
                <w:sz w:val="21"/>
                <w:szCs w:val="21"/>
              </w:rPr>
              <w:t>1、长*宽*高：1300 mm *185mm *1020 mm</w:t>
            </w:r>
          </w:p>
          <w:p w:rsidR="0028337B" w:rsidRDefault="0028337B">
            <w:pPr>
              <w:rPr>
                <w:rFonts w:ascii="宋体" w:eastAsia="宋体" w:cs="宋体" w:hint="eastAsia"/>
                <w:sz w:val="21"/>
                <w:szCs w:val="21"/>
              </w:rPr>
            </w:pPr>
            <w:r>
              <w:rPr>
                <w:rFonts w:ascii="宋体" w:eastAsia="宋体" w:cs="宋体" w:hint="eastAsia"/>
                <w:sz w:val="21"/>
                <w:szCs w:val="21"/>
              </w:rPr>
              <w:t>2、箱体材质：机身1.2mm 、上盖1.5mm厚SUS304</w:t>
            </w:r>
          </w:p>
          <w:p w:rsidR="0028337B" w:rsidRDefault="0028337B">
            <w:pPr>
              <w:rPr>
                <w:rFonts w:ascii="宋体" w:eastAsia="宋体" w:cs="宋体" w:hint="eastAsia"/>
                <w:sz w:val="21"/>
                <w:szCs w:val="21"/>
              </w:rPr>
            </w:pPr>
            <w:r>
              <w:rPr>
                <w:rFonts w:ascii="宋体" w:eastAsia="宋体" w:cs="宋体" w:hint="eastAsia"/>
                <w:sz w:val="21"/>
                <w:szCs w:val="21"/>
              </w:rPr>
              <w:t>3、门板材料：10mm厚亚克力</w:t>
            </w:r>
          </w:p>
          <w:p w:rsidR="0028337B" w:rsidRDefault="0028337B">
            <w:pPr>
              <w:rPr>
                <w:rFonts w:ascii="宋体" w:eastAsia="宋体" w:cs="宋体" w:hint="eastAsia"/>
                <w:sz w:val="21"/>
                <w:szCs w:val="21"/>
              </w:rPr>
            </w:pPr>
            <w:r>
              <w:rPr>
                <w:rFonts w:ascii="宋体" w:eastAsia="宋体" w:cs="宋体" w:hint="eastAsia"/>
                <w:sz w:val="21"/>
                <w:szCs w:val="21"/>
              </w:rPr>
              <w:t>4、中间隔板材料：10mm厚亚克力</w:t>
            </w:r>
          </w:p>
          <w:p w:rsidR="0028337B" w:rsidRDefault="0028337B">
            <w:pPr>
              <w:rPr>
                <w:rFonts w:ascii="宋体" w:eastAsia="宋体" w:cs="宋体" w:hint="eastAsia"/>
                <w:sz w:val="21"/>
                <w:szCs w:val="21"/>
              </w:rPr>
            </w:pPr>
            <w:r>
              <w:rPr>
                <w:rFonts w:ascii="宋体" w:eastAsia="宋体" w:cs="宋体" w:hint="eastAsia"/>
                <w:sz w:val="21"/>
                <w:szCs w:val="21"/>
              </w:rPr>
              <w:t>5、通道宽：≤900mm</w:t>
            </w:r>
          </w:p>
          <w:p w:rsidR="0028337B" w:rsidRDefault="0028337B">
            <w:pPr>
              <w:rPr>
                <w:rFonts w:ascii="宋体" w:eastAsia="宋体" w:cs="宋体" w:hint="eastAsia"/>
                <w:sz w:val="21"/>
                <w:szCs w:val="21"/>
              </w:rPr>
            </w:pPr>
            <w:r>
              <w:rPr>
                <w:rFonts w:ascii="宋体" w:eastAsia="宋体" w:cs="宋体" w:hint="eastAsia"/>
                <w:sz w:val="21"/>
                <w:szCs w:val="21"/>
              </w:rPr>
              <w:t>6、环境温度：-20度~70度</w:t>
            </w:r>
          </w:p>
          <w:p w:rsidR="0028337B" w:rsidRDefault="0028337B">
            <w:pPr>
              <w:rPr>
                <w:rFonts w:ascii="宋体" w:eastAsia="宋体" w:cs="宋体" w:hint="eastAsia"/>
                <w:sz w:val="21"/>
                <w:szCs w:val="21"/>
              </w:rPr>
            </w:pPr>
            <w:r>
              <w:rPr>
                <w:rFonts w:ascii="宋体" w:eastAsia="宋体" w:cs="宋体" w:hint="eastAsia"/>
                <w:sz w:val="21"/>
                <w:szCs w:val="21"/>
              </w:rPr>
              <w:t>7、工作环境：室内室外（室外加装雨棚）</w:t>
            </w:r>
          </w:p>
          <w:p w:rsidR="0028337B" w:rsidRDefault="0028337B">
            <w:pPr>
              <w:rPr>
                <w:rFonts w:ascii="宋体" w:eastAsia="宋体" w:cs="宋体" w:hint="eastAsia"/>
                <w:sz w:val="21"/>
                <w:szCs w:val="21"/>
              </w:rPr>
            </w:pPr>
          </w:p>
          <w:p w:rsidR="0028337B" w:rsidRDefault="0028337B">
            <w:pPr>
              <w:rPr>
                <w:rFonts w:ascii="宋体" w:eastAsia="宋体" w:cs="宋体" w:hint="eastAsia"/>
                <w:sz w:val="21"/>
                <w:szCs w:val="21"/>
              </w:rPr>
            </w:pPr>
            <w:r>
              <w:rPr>
                <w:rFonts w:ascii="宋体" w:eastAsia="宋体" w:cs="宋体" w:hint="eastAsia"/>
                <w:sz w:val="21"/>
                <w:szCs w:val="21"/>
              </w:rPr>
              <w:t>技术参数</w:t>
            </w:r>
          </w:p>
          <w:p w:rsidR="0028337B" w:rsidRDefault="0028337B">
            <w:pPr>
              <w:rPr>
                <w:rFonts w:ascii="宋体" w:eastAsia="宋体" w:cs="宋体" w:hint="eastAsia"/>
                <w:sz w:val="21"/>
                <w:szCs w:val="21"/>
              </w:rPr>
            </w:pPr>
            <w:r>
              <w:rPr>
                <w:rFonts w:ascii="宋体" w:eastAsia="宋体" w:cs="宋体" w:hint="eastAsia"/>
                <w:sz w:val="21"/>
                <w:szCs w:val="21"/>
              </w:rPr>
              <w:t>1、输入电压：    100V~240V</w:t>
            </w:r>
          </w:p>
          <w:p w:rsidR="0028337B" w:rsidRDefault="0028337B">
            <w:pPr>
              <w:rPr>
                <w:rFonts w:ascii="宋体" w:eastAsia="宋体" w:cs="宋体" w:hint="eastAsia"/>
                <w:sz w:val="21"/>
                <w:szCs w:val="21"/>
              </w:rPr>
            </w:pPr>
            <w:r>
              <w:rPr>
                <w:rFonts w:ascii="宋体" w:eastAsia="宋体" w:cs="宋体" w:hint="eastAsia"/>
                <w:sz w:val="21"/>
                <w:szCs w:val="21"/>
              </w:rPr>
              <w:t>2、驱动电压：    24V</w:t>
            </w:r>
          </w:p>
          <w:p w:rsidR="0028337B" w:rsidRDefault="0028337B">
            <w:pPr>
              <w:rPr>
                <w:rFonts w:ascii="宋体" w:eastAsia="宋体" w:cs="宋体" w:hint="eastAsia"/>
                <w:sz w:val="21"/>
                <w:szCs w:val="21"/>
              </w:rPr>
            </w:pPr>
            <w:r>
              <w:rPr>
                <w:rFonts w:ascii="宋体" w:eastAsia="宋体" w:cs="宋体" w:hint="eastAsia"/>
                <w:sz w:val="21"/>
                <w:szCs w:val="21"/>
              </w:rPr>
              <w:t>3、设备功率：    35W</w:t>
            </w:r>
          </w:p>
          <w:p w:rsidR="0028337B" w:rsidRDefault="0028337B">
            <w:pPr>
              <w:rPr>
                <w:rFonts w:ascii="宋体" w:eastAsia="宋体" w:cs="宋体" w:hint="eastAsia"/>
                <w:sz w:val="21"/>
                <w:szCs w:val="21"/>
              </w:rPr>
            </w:pPr>
            <w:r>
              <w:rPr>
                <w:rFonts w:ascii="宋体" w:eastAsia="宋体" w:cs="宋体" w:hint="eastAsia"/>
                <w:sz w:val="21"/>
                <w:szCs w:val="21"/>
              </w:rPr>
              <w:t>4、响应时间：   0.2S</w:t>
            </w:r>
          </w:p>
          <w:p w:rsidR="0028337B" w:rsidRDefault="0028337B">
            <w:pPr>
              <w:rPr>
                <w:rFonts w:ascii="宋体" w:eastAsia="宋体" w:cs="宋体" w:hint="eastAsia"/>
                <w:sz w:val="21"/>
                <w:szCs w:val="21"/>
              </w:rPr>
            </w:pPr>
            <w:r>
              <w:rPr>
                <w:rFonts w:ascii="宋体" w:eastAsia="宋体" w:cs="宋体" w:hint="eastAsia"/>
                <w:sz w:val="21"/>
                <w:szCs w:val="21"/>
              </w:rPr>
              <w:t>5、通行速度：   常开50人/分；常闭35人/分</w:t>
            </w:r>
          </w:p>
          <w:p w:rsidR="0028337B" w:rsidRDefault="0028337B">
            <w:pPr>
              <w:rPr>
                <w:rFonts w:ascii="宋体" w:eastAsia="宋体" w:cs="宋体" w:hint="eastAsia"/>
                <w:sz w:val="21"/>
                <w:szCs w:val="21"/>
              </w:rPr>
            </w:pPr>
            <w:r>
              <w:rPr>
                <w:rFonts w:ascii="宋体" w:eastAsia="宋体" w:cs="宋体" w:hint="eastAsia"/>
                <w:sz w:val="21"/>
                <w:szCs w:val="21"/>
              </w:rPr>
              <w:t>6、通讯接口：   RS485</w:t>
            </w:r>
          </w:p>
          <w:p w:rsidR="0028337B" w:rsidRDefault="0028337B">
            <w:pPr>
              <w:rPr>
                <w:rFonts w:ascii="宋体" w:eastAsia="宋体" w:cs="宋体" w:hint="eastAsia"/>
                <w:sz w:val="21"/>
                <w:szCs w:val="21"/>
              </w:rPr>
            </w:pPr>
            <w:r>
              <w:rPr>
                <w:rFonts w:ascii="宋体" w:eastAsia="宋体" w:cs="宋体" w:hint="eastAsia"/>
                <w:sz w:val="21"/>
                <w:szCs w:val="21"/>
              </w:rPr>
              <w:t>7、通讯距离：   小于1200m</w:t>
            </w:r>
          </w:p>
          <w:p w:rsidR="0028337B" w:rsidRDefault="0028337B">
            <w:pPr>
              <w:rPr>
                <w:rFonts w:ascii="宋体" w:eastAsia="宋体" w:cs="宋体" w:hint="eastAsia"/>
                <w:sz w:val="21"/>
                <w:szCs w:val="21"/>
              </w:rPr>
            </w:pPr>
            <w:r>
              <w:rPr>
                <w:rFonts w:ascii="宋体" w:eastAsia="宋体" w:cs="宋体" w:hint="eastAsia"/>
                <w:sz w:val="21"/>
                <w:szCs w:val="21"/>
              </w:rPr>
              <w:t>8、开闸信号输入：干接点</w:t>
            </w:r>
          </w:p>
          <w:p w:rsidR="0028337B" w:rsidRDefault="0028337B">
            <w:pPr>
              <w:rPr>
                <w:rFonts w:ascii="宋体" w:eastAsia="宋体" w:cs="宋体" w:hint="eastAsia"/>
                <w:sz w:val="21"/>
                <w:szCs w:val="21"/>
              </w:rPr>
            </w:pPr>
            <w:r>
              <w:rPr>
                <w:rFonts w:ascii="宋体" w:eastAsia="宋体" w:cs="宋体" w:hint="eastAsia"/>
                <w:sz w:val="21"/>
                <w:szCs w:val="21"/>
              </w:rPr>
              <w:t>9、开关门时间：  小于1S</w:t>
            </w:r>
          </w:p>
          <w:p w:rsidR="0028337B" w:rsidRDefault="0028337B">
            <w:pPr>
              <w:rPr>
                <w:rFonts w:ascii="宋体" w:eastAsia="宋体" w:cs="宋体" w:hint="eastAsia"/>
                <w:sz w:val="21"/>
                <w:szCs w:val="21"/>
              </w:rPr>
            </w:pPr>
          </w:p>
          <w:p w:rsidR="0028337B" w:rsidRDefault="0028337B">
            <w:pPr>
              <w:rPr>
                <w:rFonts w:ascii="宋体" w:eastAsia="宋体" w:cs="宋体" w:hint="eastAsia"/>
                <w:sz w:val="21"/>
                <w:szCs w:val="21"/>
              </w:rPr>
            </w:pPr>
            <w:r>
              <w:rPr>
                <w:rFonts w:ascii="宋体" w:eastAsia="宋体" w:cs="宋体" w:hint="eastAsia"/>
                <w:sz w:val="21"/>
                <w:szCs w:val="21"/>
              </w:rPr>
              <w:t>功能参数：</w:t>
            </w:r>
          </w:p>
          <w:p w:rsidR="0028337B" w:rsidRDefault="0028337B" w:rsidP="0028337B">
            <w:pPr>
              <w:numPr>
                <w:ilvl w:val="0"/>
                <w:numId w:val="12"/>
              </w:numPr>
              <w:rPr>
                <w:rFonts w:ascii="宋体" w:eastAsia="宋体" w:cs="宋体" w:hint="eastAsia"/>
                <w:sz w:val="21"/>
                <w:szCs w:val="21"/>
              </w:rPr>
            </w:pPr>
            <w:r>
              <w:rPr>
                <w:rFonts w:ascii="宋体" w:eastAsia="宋体" w:cs="宋体" w:hint="eastAsia"/>
                <w:sz w:val="21"/>
                <w:szCs w:val="21"/>
              </w:rPr>
              <w:t>进出人员记录需要依据红外逻辑判断判断刷卡记录是否入库，防止打卡不经过通道产生刷卡记录导致数据不准确。实现防尾随、方向判别、防夹伤、防逆向、报警功能</w:t>
            </w:r>
          </w:p>
          <w:p w:rsidR="0028337B" w:rsidRDefault="0028337B" w:rsidP="0028337B">
            <w:pPr>
              <w:numPr>
                <w:ilvl w:val="0"/>
                <w:numId w:val="12"/>
              </w:numPr>
              <w:rPr>
                <w:rFonts w:ascii="宋体" w:eastAsia="宋体" w:cs="宋体" w:hint="eastAsia"/>
                <w:sz w:val="21"/>
                <w:szCs w:val="21"/>
              </w:rPr>
            </w:pPr>
            <w:r>
              <w:rPr>
                <w:rFonts w:ascii="宋体" w:eastAsia="宋体" w:cs="宋体" w:hint="eastAsia"/>
                <w:sz w:val="21"/>
                <w:szCs w:val="21"/>
              </w:rPr>
              <w:t>；自带断电可收回翼板，形成消防通道，不能带有蓄电池。</w:t>
            </w:r>
          </w:p>
          <w:p w:rsidR="0028337B" w:rsidRDefault="0028337B">
            <w:pPr>
              <w:rPr>
                <w:rFonts w:ascii="宋体" w:eastAsia="宋体" w:cs="宋体" w:hint="eastAsia"/>
                <w:sz w:val="21"/>
                <w:szCs w:val="21"/>
              </w:rPr>
            </w:pPr>
            <w:r>
              <w:rPr>
                <w:rFonts w:ascii="宋体" w:eastAsia="宋体" w:cs="宋体" w:hint="eastAsia"/>
                <w:sz w:val="21"/>
                <w:szCs w:val="21"/>
              </w:rPr>
              <w:t>3、防冲功能，在没有接收功能开闸信号，伸缩挡板自动锁死；</w:t>
            </w:r>
          </w:p>
          <w:p w:rsidR="0028337B" w:rsidRDefault="0028337B">
            <w:pPr>
              <w:rPr>
                <w:rFonts w:ascii="宋体" w:eastAsia="宋体" w:cs="宋体" w:hint="eastAsia"/>
                <w:sz w:val="21"/>
                <w:szCs w:val="21"/>
              </w:rPr>
            </w:pPr>
            <w:r>
              <w:rPr>
                <w:rFonts w:ascii="宋体" w:eastAsia="宋体" w:cs="宋体" w:hint="eastAsia"/>
                <w:sz w:val="21"/>
                <w:szCs w:val="21"/>
              </w:rPr>
              <w:t>4、多重防夹保护功能，当闸机摆门受到阻挡，实际</w:t>
            </w:r>
            <w:r>
              <w:rPr>
                <w:rFonts w:ascii="宋体" w:eastAsia="宋体" w:cs="宋体" w:hint="eastAsia"/>
                <w:sz w:val="21"/>
                <w:szCs w:val="21"/>
              </w:rPr>
              <w:lastRenderedPageBreak/>
              <w:t>运行电流大于防夹保护电流时，将触发物理防夹保护功能。加上红外防夹保护功能，多重保护功能大大降低误伤人情形的出现；</w:t>
            </w:r>
          </w:p>
          <w:p w:rsidR="0028337B" w:rsidRDefault="0028337B">
            <w:pPr>
              <w:rPr>
                <w:rFonts w:ascii="宋体" w:eastAsia="宋体" w:cs="宋体" w:hint="eastAsia"/>
                <w:sz w:val="21"/>
                <w:szCs w:val="21"/>
              </w:rPr>
            </w:pPr>
            <w:r>
              <w:rPr>
                <w:rFonts w:ascii="宋体" w:eastAsia="宋体" w:cs="宋体" w:hint="eastAsia"/>
                <w:sz w:val="21"/>
                <w:szCs w:val="21"/>
              </w:rPr>
              <w:t>5、具有自动复位功能，行人读有效卡后，若在系统规定时间内未通行时，系统将自动取消行人此次通行权限；</w:t>
            </w:r>
          </w:p>
          <w:p w:rsidR="0028337B" w:rsidRDefault="0028337B">
            <w:pPr>
              <w:rPr>
                <w:rFonts w:ascii="宋体" w:eastAsia="宋体" w:cs="宋体" w:hint="eastAsia"/>
                <w:sz w:val="21"/>
                <w:szCs w:val="21"/>
              </w:rPr>
            </w:pPr>
            <w:r>
              <w:rPr>
                <w:rFonts w:ascii="宋体" w:eastAsia="宋体" w:cs="宋体" w:hint="eastAsia"/>
                <w:sz w:val="21"/>
                <w:szCs w:val="21"/>
              </w:rPr>
              <w:t>6、统一标准的对外电气接口，可与多种读卡器相挂接，并可通过管理计算机实现远程控制与管理；</w:t>
            </w:r>
          </w:p>
          <w:p w:rsidR="0028337B" w:rsidRDefault="0028337B">
            <w:pPr>
              <w:rPr>
                <w:rFonts w:ascii="宋体" w:eastAsia="宋体" w:cs="宋体" w:hint="eastAsia"/>
                <w:sz w:val="21"/>
                <w:szCs w:val="21"/>
              </w:rPr>
            </w:pPr>
            <w:r>
              <w:rPr>
                <w:rFonts w:ascii="宋体" w:eastAsia="宋体" w:cs="宋体" w:hint="eastAsia"/>
                <w:sz w:val="21"/>
                <w:szCs w:val="21"/>
              </w:rPr>
              <w:t>7、整个系统运行平稳、噪音小；</w:t>
            </w:r>
          </w:p>
          <w:p w:rsidR="0028337B" w:rsidRDefault="0028337B">
            <w:pPr>
              <w:spacing w:before="120" w:line="360" w:lineRule="auto"/>
              <w:rPr>
                <w:rFonts w:ascii="宋体" w:eastAsia="宋体" w:cs="宋体" w:hint="eastAsia"/>
                <w:sz w:val="21"/>
                <w:szCs w:val="21"/>
                <w:shd w:val="clear" w:color="auto" w:fill="FFFFFF"/>
              </w:rPr>
            </w:pPr>
            <w:r>
              <w:rPr>
                <w:rFonts w:ascii="宋体" w:eastAsia="宋体" w:cs="宋体" w:hint="eastAsia"/>
                <w:sz w:val="21"/>
                <w:szCs w:val="21"/>
                <w:shd w:val="clear" w:color="auto" w:fill="FFFFFF"/>
              </w:rPr>
              <w:t>8、无故障运行寿命800万次</w:t>
            </w:r>
          </w:p>
          <w:p w:rsidR="0028337B" w:rsidRDefault="0028337B">
            <w:pPr>
              <w:rPr>
                <w:rFonts w:ascii="宋体" w:eastAsia="宋体" w:cs="宋体" w:hint="eastAsia"/>
                <w:sz w:val="21"/>
                <w:szCs w:val="21"/>
              </w:rPr>
            </w:pPr>
            <w:r>
              <w:rPr>
                <w:rFonts w:ascii="宋体" w:eastAsia="宋体" w:cs="宋体" w:hint="eastAsia"/>
                <w:sz w:val="21"/>
                <w:szCs w:val="21"/>
              </w:rPr>
              <w:t>9、有障碍与无障碍相结合的模式，根据要求灵活使用，通道机具有多时段控制功能，不同时段闸机使用不同的使用模式；</w:t>
            </w:r>
          </w:p>
          <w:p w:rsidR="0028337B" w:rsidRDefault="0028337B">
            <w:pPr>
              <w:rPr>
                <w:rFonts w:ascii="宋体" w:eastAsia="宋体" w:cs="宋体" w:hint="eastAsia"/>
                <w:sz w:val="21"/>
                <w:szCs w:val="21"/>
              </w:rPr>
            </w:pPr>
            <w:r>
              <w:rPr>
                <w:rFonts w:ascii="宋体" w:eastAsia="宋体" w:cs="宋体" w:hint="eastAsia"/>
                <w:sz w:val="21"/>
                <w:szCs w:val="21"/>
              </w:rPr>
              <w:t xml:space="preserve">10、高峰期时间段闸机自动缩回形成无障碍通道，保证人员顺利通行；非高峰期恢复有障碍，需刷卡开闸通行。这种转换可分为定时转换和自动转换（根据流量）两种形式。        </w:t>
            </w:r>
          </w:p>
          <w:p w:rsidR="0028337B" w:rsidRDefault="0028337B">
            <w:pPr>
              <w:rPr>
                <w:rFonts w:ascii="宋体" w:eastAsia="宋体" w:cs="宋体" w:hint="eastAsia"/>
                <w:sz w:val="21"/>
                <w:szCs w:val="21"/>
              </w:rPr>
            </w:pPr>
            <w:r>
              <w:rPr>
                <w:rFonts w:ascii="宋体" w:eastAsia="宋体" w:cs="宋体" w:hint="eastAsia"/>
                <w:sz w:val="21"/>
                <w:szCs w:val="21"/>
              </w:rPr>
              <w:t>11、通道机需支持真人语音报警提示功能，人员通过通道后有真人语音提示，且音量大小可调节。</w:t>
            </w:r>
          </w:p>
          <w:p w:rsidR="0028337B" w:rsidRDefault="0028337B">
            <w:pPr>
              <w:rPr>
                <w:rFonts w:ascii="宋体" w:eastAsia="宋体" w:cs="宋体" w:hint="eastAsia"/>
                <w:sz w:val="21"/>
                <w:szCs w:val="21"/>
              </w:rPr>
            </w:pPr>
            <w:r>
              <w:rPr>
                <w:rFonts w:ascii="宋体" w:eastAsia="宋体" w:cs="宋体" w:hint="eastAsia"/>
                <w:sz w:val="21"/>
                <w:szCs w:val="21"/>
              </w:rPr>
              <w:t>12、通行方式：通过管理软件设置闸机在指定时间段运行模式，受控通行、自由通行、禁止通行、只许进不许出、只许出不许进。工作模式：常开/常闭（默认），可自由切换。</w:t>
            </w:r>
          </w:p>
          <w:p w:rsidR="0028337B" w:rsidRDefault="0028337B">
            <w:pPr>
              <w:rPr>
                <w:rFonts w:ascii="宋体" w:eastAsia="宋体" w:cs="宋体" w:hint="eastAsia"/>
                <w:sz w:val="21"/>
                <w:szCs w:val="21"/>
              </w:rPr>
            </w:pPr>
            <w:r>
              <w:rPr>
                <w:rFonts w:ascii="宋体" w:eastAsia="宋体" w:cs="宋体" w:hint="eastAsia"/>
                <w:sz w:val="21"/>
                <w:szCs w:val="21"/>
              </w:rPr>
              <w:t>13、红外防夹：在靠近闸翼活动的区域（防夹区域）安装多对红外探测器，一旦检测到防夹区域有人或物体，闸翼自动停止动作；直到人或物体离开防夹区域后，闸翼才继续动作。</w:t>
            </w:r>
          </w:p>
          <w:p w:rsidR="0028337B" w:rsidRDefault="0028337B">
            <w:pPr>
              <w:rPr>
                <w:rFonts w:ascii="宋体" w:eastAsia="宋体" w:cs="宋体" w:hint="eastAsia"/>
                <w:sz w:val="21"/>
                <w:szCs w:val="21"/>
              </w:rPr>
            </w:pPr>
            <w:r>
              <w:rPr>
                <w:rFonts w:ascii="宋体" w:eastAsia="宋体" w:cs="宋体" w:hint="eastAsia"/>
                <w:sz w:val="21"/>
                <w:szCs w:val="21"/>
              </w:rPr>
              <w:t>14、应急开启功能：通过管理软件、开关按键、开关量输入接口开启闸翼，配置紧急逃生控制装置，使系统自动打开闸翼，方便疏散人群（可远程控制）。</w:t>
            </w:r>
          </w:p>
          <w:p w:rsidR="0028337B" w:rsidRDefault="0028337B">
            <w:pPr>
              <w:spacing w:before="152" w:line="297" w:lineRule="auto"/>
              <w:ind w:left="432" w:right="58" w:hanging="419"/>
              <w:rPr>
                <w:rFonts w:ascii="宋体" w:eastAsia="宋体" w:cs="宋体"/>
                <w:sz w:val="20"/>
                <w:szCs w:val="20"/>
              </w:rPr>
            </w:pPr>
          </w:p>
        </w:tc>
        <w:tc>
          <w:tcPr>
            <w:tcW w:w="549" w:type="dxa"/>
            <w:tcBorders>
              <w:top w:val="single" w:sz="2" w:space="0" w:color="000000"/>
              <w:left w:val="single" w:sz="4" w:space="0" w:color="000000"/>
              <w:bottom w:val="single" w:sz="2" w:space="0" w:color="000000"/>
              <w:right w:val="single" w:sz="4" w:space="0" w:color="000000"/>
            </w:tcBorders>
          </w:tcPr>
          <w:p w:rsidR="0028337B" w:rsidRDefault="0028337B">
            <w:pPr>
              <w:spacing w:line="244" w:lineRule="auto"/>
              <w:rPr>
                <w:sz w:val="21"/>
                <w:szCs w:val="21"/>
              </w:rPr>
            </w:pPr>
          </w:p>
          <w:p w:rsidR="0028337B" w:rsidRDefault="0028337B">
            <w:pPr>
              <w:spacing w:line="244" w:lineRule="auto"/>
              <w:rPr>
                <w:rFonts w:hint="eastAsia"/>
                <w:sz w:val="21"/>
                <w:szCs w:val="21"/>
              </w:rPr>
            </w:pPr>
          </w:p>
          <w:p w:rsidR="0028337B" w:rsidRDefault="0028337B">
            <w:pPr>
              <w:spacing w:line="244" w:lineRule="auto"/>
              <w:rPr>
                <w:rFonts w:hint="eastAsia"/>
                <w:sz w:val="21"/>
                <w:szCs w:val="21"/>
              </w:rPr>
            </w:pPr>
          </w:p>
          <w:p w:rsidR="0028337B" w:rsidRDefault="0028337B">
            <w:pPr>
              <w:spacing w:line="244" w:lineRule="auto"/>
              <w:rPr>
                <w:rFonts w:hint="eastAsia"/>
                <w:sz w:val="21"/>
                <w:szCs w:val="21"/>
              </w:rPr>
            </w:pPr>
          </w:p>
          <w:p w:rsidR="0028337B" w:rsidRDefault="0028337B">
            <w:pPr>
              <w:spacing w:line="247" w:lineRule="auto"/>
              <w:rPr>
                <w:rFonts w:hint="eastAsia"/>
                <w:sz w:val="21"/>
                <w:szCs w:val="21"/>
              </w:rPr>
            </w:pPr>
          </w:p>
          <w:p w:rsidR="0028337B" w:rsidRDefault="0028337B">
            <w:pPr>
              <w:spacing w:line="247" w:lineRule="auto"/>
              <w:rPr>
                <w:rFonts w:hint="eastAsia"/>
                <w:sz w:val="21"/>
                <w:szCs w:val="21"/>
              </w:rPr>
            </w:pPr>
          </w:p>
          <w:p w:rsidR="0028337B" w:rsidRDefault="0028337B">
            <w:pPr>
              <w:spacing w:line="247" w:lineRule="auto"/>
              <w:rPr>
                <w:rFonts w:hint="eastAsia"/>
                <w:sz w:val="21"/>
                <w:szCs w:val="21"/>
              </w:rPr>
            </w:pPr>
          </w:p>
          <w:p w:rsidR="0028337B" w:rsidRDefault="0028337B">
            <w:pPr>
              <w:spacing w:line="247" w:lineRule="auto"/>
              <w:rPr>
                <w:rFonts w:hint="eastAsia"/>
                <w:sz w:val="21"/>
                <w:szCs w:val="21"/>
              </w:rPr>
            </w:pPr>
          </w:p>
          <w:p w:rsidR="0028337B" w:rsidRDefault="0028337B">
            <w:pPr>
              <w:spacing w:line="247" w:lineRule="auto"/>
              <w:rPr>
                <w:rFonts w:hint="eastAsia"/>
                <w:sz w:val="21"/>
                <w:szCs w:val="21"/>
              </w:rPr>
            </w:pPr>
          </w:p>
          <w:p w:rsidR="0028337B" w:rsidRDefault="0028337B">
            <w:pPr>
              <w:spacing w:line="247" w:lineRule="auto"/>
              <w:rPr>
                <w:rFonts w:hint="eastAsia"/>
                <w:sz w:val="21"/>
                <w:szCs w:val="21"/>
              </w:rPr>
            </w:pPr>
          </w:p>
          <w:p w:rsidR="0028337B" w:rsidRDefault="0028337B">
            <w:pPr>
              <w:spacing w:line="247" w:lineRule="auto"/>
              <w:rPr>
                <w:rFonts w:hint="eastAsia"/>
                <w:sz w:val="21"/>
                <w:szCs w:val="21"/>
              </w:rPr>
            </w:pPr>
          </w:p>
          <w:p w:rsidR="0028337B" w:rsidRDefault="0028337B">
            <w:pPr>
              <w:spacing w:before="65" w:line="218" w:lineRule="auto"/>
              <w:ind w:firstLine="59"/>
              <w:rPr>
                <w:rFonts w:ascii="宋体" w:eastAsia="宋体" w:cs="宋体"/>
                <w:sz w:val="20"/>
                <w:szCs w:val="20"/>
              </w:rPr>
            </w:pPr>
            <w:r>
              <w:rPr>
                <w:rFonts w:ascii="宋体" w:eastAsia="宋体" w:cs="宋体" w:hint="eastAsia"/>
                <w:sz w:val="20"/>
                <w:szCs w:val="20"/>
              </w:rPr>
              <w:t>台</w:t>
            </w:r>
          </w:p>
        </w:tc>
        <w:tc>
          <w:tcPr>
            <w:tcW w:w="554" w:type="dxa"/>
            <w:tcBorders>
              <w:top w:val="single" w:sz="2" w:space="0" w:color="000000"/>
              <w:left w:val="single" w:sz="4" w:space="0" w:color="000000"/>
              <w:bottom w:val="single" w:sz="2" w:space="0" w:color="000000"/>
              <w:right w:val="single" w:sz="4" w:space="0" w:color="000000"/>
            </w:tcBorders>
          </w:tcPr>
          <w:p w:rsidR="0028337B" w:rsidRDefault="0028337B">
            <w:pPr>
              <w:spacing w:line="249" w:lineRule="auto"/>
              <w:rPr>
                <w:sz w:val="21"/>
                <w:szCs w:val="21"/>
              </w:rPr>
            </w:pPr>
          </w:p>
          <w:p w:rsidR="0028337B" w:rsidRDefault="0028337B">
            <w:pPr>
              <w:spacing w:line="249" w:lineRule="auto"/>
              <w:rPr>
                <w:rFonts w:hint="eastAsia"/>
                <w:sz w:val="21"/>
                <w:szCs w:val="21"/>
              </w:rPr>
            </w:pPr>
          </w:p>
          <w:p w:rsidR="0028337B" w:rsidRDefault="0028337B">
            <w:pPr>
              <w:spacing w:line="249" w:lineRule="auto"/>
              <w:rPr>
                <w:rFonts w:hint="eastAsia"/>
                <w:sz w:val="21"/>
                <w:szCs w:val="21"/>
              </w:rPr>
            </w:pPr>
          </w:p>
          <w:p w:rsidR="0028337B" w:rsidRDefault="0028337B">
            <w:pPr>
              <w:spacing w:line="249" w:lineRule="auto"/>
              <w:rPr>
                <w:rFonts w:hint="eastAsia"/>
                <w:sz w:val="21"/>
                <w:szCs w:val="21"/>
              </w:rPr>
            </w:pPr>
          </w:p>
          <w:p w:rsidR="0028337B" w:rsidRDefault="0028337B">
            <w:pPr>
              <w:spacing w:line="249" w:lineRule="auto"/>
              <w:rPr>
                <w:rFonts w:hint="eastAsia"/>
                <w:sz w:val="21"/>
                <w:szCs w:val="21"/>
              </w:rPr>
            </w:pPr>
          </w:p>
          <w:p w:rsidR="0028337B" w:rsidRDefault="0028337B">
            <w:pPr>
              <w:spacing w:line="249" w:lineRule="auto"/>
              <w:rPr>
                <w:rFonts w:hint="eastAsia"/>
                <w:sz w:val="21"/>
                <w:szCs w:val="21"/>
              </w:rPr>
            </w:pPr>
          </w:p>
          <w:p w:rsidR="0028337B" w:rsidRDefault="0028337B">
            <w:pPr>
              <w:spacing w:line="249" w:lineRule="auto"/>
              <w:rPr>
                <w:rFonts w:hint="eastAsia"/>
                <w:sz w:val="21"/>
                <w:szCs w:val="21"/>
              </w:rPr>
            </w:pPr>
          </w:p>
          <w:p w:rsidR="0028337B" w:rsidRDefault="0028337B">
            <w:pPr>
              <w:spacing w:line="249" w:lineRule="auto"/>
              <w:rPr>
                <w:rFonts w:hint="eastAsia"/>
                <w:sz w:val="21"/>
                <w:szCs w:val="21"/>
              </w:rPr>
            </w:pPr>
          </w:p>
          <w:p w:rsidR="0028337B" w:rsidRDefault="0028337B">
            <w:pPr>
              <w:spacing w:line="249" w:lineRule="auto"/>
              <w:rPr>
                <w:rFonts w:hint="eastAsia"/>
                <w:sz w:val="21"/>
                <w:szCs w:val="21"/>
              </w:rPr>
            </w:pPr>
          </w:p>
          <w:p w:rsidR="0028337B" w:rsidRDefault="0028337B">
            <w:pPr>
              <w:spacing w:line="249" w:lineRule="auto"/>
              <w:rPr>
                <w:rFonts w:hint="eastAsia"/>
                <w:sz w:val="21"/>
                <w:szCs w:val="21"/>
              </w:rPr>
            </w:pPr>
          </w:p>
          <w:p w:rsidR="0028337B" w:rsidRDefault="0028337B">
            <w:pPr>
              <w:spacing w:line="249" w:lineRule="auto"/>
              <w:rPr>
                <w:rFonts w:hint="eastAsia"/>
                <w:sz w:val="21"/>
                <w:szCs w:val="21"/>
              </w:rPr>
            </w:pPr>
          </w:p>
          <w:p w:rsidR="0028337B" w:rsidRDefault="0028337B">
            <w:pPr>
              <w:spacing w:before="65" w:line="182" w:lineRule="auto"/>
              <w:ind w:firstLine="219"/>
              <w:rPr>
                <w:rFonts w:ascii="宋体" w:eastAsia="宋体" w:cs="宋体"/>
                <w:sz w:val="20"/>
                <w:szCs w:val="20"/>
              </w:rPr>
            </w:pPr>
            <w:r>
              <w:rPr>
                <w:rFonts w:ascii="宋体" w:eastAsia="宋体" w:cs="宋体" w:hint="eastAsia"/>
                <w:sz w:val="20"/>
                <w:szCs w:val="20"/>
              </w:rPr>
              <w:t>7</w:t>
            </w:r>
          </w:p>
        </w:tc>
      </w:tr>
      <w:tr w:rsidR="0028337B" w:rsidTr="0028337B">
        <w:trPr>
          <w:trHeight w:val="3205"/>
        </w:trPr>
        <w:tc>
          <w:tcPr>
            <w:tcW w:w="584" w:type="dxa"/>
            <w:tcBorders>
              <w:top w:val="single" w:sz="2" w:space="0" w:color="000000"/>
              <w:left w:val="single" w:sz="4" w:space="0" w:color="000000"/>
              <w:bottom w:val="single" w:sz="2" w:space="0" w:color="000000"/>
              <w:right w:val="single" w:sz="4" w:space="0" w:color="000000"/>
            </w:tcBorders>
          </w:tcPr>
          <w:p w:rsidR="0028337B" w:rsidRDefault="0028337B">
            <w:pPr>
              <w:rPr>
                <w:rFonts w:eastAsia="宋体"/>
                <w:sz w:val="21"/>
                <w:szCs w:val="21"/>
              </w:rPr>
            </w:pPr>
          </w:p>
          <w:p w:rsidR="0028337B" w:rsidRDefault="0028337B">
            <w:pPr>
              <w:rPr>
                <w:rFonts w:hint="eastAsia"/>
                <w:sz w:val="21"/>
                <w:szCs w:val="21"/>
              </w:rPr>
            </w:pPr>
          </w:p>
          <w:p w:rsidR="0028337B" w:rsidRDefault="0028337B">
            <w:pPr>
              <w:rPr>
                <w:rFonts w:hint="eastAsia"/>
                <w:sz w:val="21"/>
                <w:szCs w:val="21"/>
              </w:rPr>
            </w:pPr>
          </w:p>
          <w:p w:rsidR="0028337B" w:rsidRDefault="0028337B">
            <w:pPr>
              <w:rPr>
                <w:rFonts w:hint="eastAsia"/>
                <w:sz w:val="21"/>
                <w:szCs w:val="21"/>
              </w:rPr>
            </w:pPr>
          </w:p>
          <w:p w:rsidR="0028337B" w:rsidRDefault="0028337B">
            <w:pPr>
              <w:rPr>
                <w:rFonts w:hint="eastAsia"/>
                <w:sz w:val="21"/>
                <w:szCs w:val="21"/>
              </w:rPr>
            </w:pPr>
          </w:p>
          <w:p w:rsidR="0028337B" w:rsidRDefault="0028337B">
            <w:pPr>
              <w:rPr>
                <w:rFonts w:hint="eastAsia"/>
                <w:sz w:val="21"/>
                <w:szCs w:val="21"/>
              </w:rPr>
            </w:pPr>
          </w:p>
          <w:p w:rsidR="0028337B" w:rsidRDefault="0028337B">
            <w:pPr>
              <w:rPr>
                <w:rFonts w:hint="eastAsia"/>
                <w:sz w:val="21"/>
                <w:szCs w:val="21"/>
              </w:rPr>
            </w:pPr>
          </w:p>
          <w:p w:rsidR="0028337B" w:rsidRDefault="0028337B">
            <w:pPr>
              <w:rPr>
                <w:rFonts w:hint="eastAsia"/>
                <w:sz w:val="21"/>
                <w:szCs w:val="21"/>
              </w:rPr>
            </w:pPr>
          </w:p>
          <w:p w:rsidR="0028337B" w:rsidRDefault="0028337B">
            <w:pPr>
              <w:rPr>
                <w:rFonts w:hint="eastAsia"/>
                <w:sz w:val="21"/>
                <w:szCs w:val="21"/>
              </w:rPr>
            </w:pPr>
          </w:p>
          <w:p w:rsidR="0028337B" w:rsidRDefault="0028337B">
            <w:pPr>
              <w:rPr>
                <w:rFonts w:hint="eastAsia"/>
                <w:sz w:val="21"/>
                <w:szCs w:val="21"/>
              </w:rPr>
            </w:pPr>
          </w:p>
          <w:p w:rsidR="0028337B" w:rsidRDefault="0028337B">
            <w:pPr>
              <w:ind w:firstLine="286"/>
              <w:rPr>
                <w:sz w:val="21"/>
                <w:szCs w:val="21"/>
              </w:rPr>
            </w:pPr>
            <w:r>
              <w:rPr>
                <w:rFonts w:hint="eastAsia"/>
                <w:sz w:val="21"/>
                <w:szCs w:val="21"/>
              </w:rPr>
              <w:t>3</w:t>
            </w:r>
          </w:p>
        </w:tc>
        <w:tc>
          <w:tcPr>
            <w:tcW w:w="2008" w:type="dxa"/>
            <w:tcBorders>
              <w:top w:val="single" w:sz="2" w:space="0" w:color="000000"/>
              <w:left w:val="single" w:sz="4" w:space="0" w:color="000000"/>
              <w:bottom w:val="single" w:sz="2" w:space="0" w:color="000000"/>
              <w:right w:val="single" w:sz="4" w:space="0" w:color="000000"/>
            </w:tcBorders>
          </w:tcPr>
          <w:p w:rsidR="0028337B" w:rsidRDefault="0028337B">
            <w:pPr>
              <w:spacing w:before="65" w:line="261" w:lineRule="auto"/>
              <w:ind w:left="40" w:right="148"/>
              <w:jc w:val="center"/>
              <w:rPr>
                <w:rFonts w:ascii="宋体" w:eastAsia="宋体" w:cs="宋体"/>
                <w:sz w:val="20"/>
                <w:szCs w:val="20"/>
              </w:rPr>
            </w:pPr>
          </w:p>
          <w:p w:rsidR="0028337B" w:rsidRDefault="0028337B">
            <w:pPr>
              <w:rPr>
                <w:rFonts w:hint="eastAsia"/>
                <w:sz w:val="21"/>
                <w:szCs w:val="21"/>
              </w:rPr>
            </w:pPr>
          </w:p>
          <w:p w:rsidR="0028337B" w:rsidRDefault="0028337B">
            <w:pPr>
              <w:rPr>
                <w:rFonts w:hint="eastAsia"/>
                <w:sz w:val="21"/>
                <w:szCs w:val="21"/>
              </w:rPr>
            </w:pPr>
          </w:p>
          <w:p w:rsidR="0028337B" w:rsidRDefault="0028337B">
            <w:pPr>
              <w:rPr>
                <w:rFonts w:hint="eastAsia"/>
                <w:sz w:val="21"/>
                <w:szCs w:val="21"/>
              </w:rPr>
            </w:pPr>
          </w:p>
          <w:p w:rsidR="0028337B" w:rsidRDefault="0028337B">
            <w:pPr>
              <w:rPr>
                <w:rFonts w:hint="eastAsia"/>
                <w:sz w:val="21"/>
                <w:szCs w:val="21"/>
              </w:rPr>
            </w:pPr>
          </w:p>
          <w:p w:rsidR="0028337B" w:rsidRDefault="0028337B">
            <w:pPr>
              <w:rPr>
                <w:rFonts w:hint="eastAsia"/>
                <w:sz w:val="21"/>
                <w:szCs w:val="21"/>
              </w:rPr>
            </w:pPr>
          </w:p>
          <w:p w:rsidR="0028337B" w:rsidRDefault="0028337B">
            <w:pPr>
              <w:rPr>
                <w:rFonts w:hint="eastAsia"/>
                <w:sz w:val="21"/>
                <w:szCs w:val="21"/>
              </w:rPr>
            </w:pPr>
          </w:p>
          <w:p w:rsidR="0028337B" w:rsidRDefault="0028337B">
            <w:pPr>
              <w:rPr>
                <w:rFonts w:hint="eastAsia"/>
                <w:sz w:val="21"/>
                <w:szCs w:val="21"/>
              </w:rPr>
            </w:pPr>
          </w:p>
          <w:p w:rsidR="0028337B" w:rsidRDefault="0028337B">
            <w:pPr>
              <w:rPr>
                <w:rFonts w:hint="eastAsia"/>
                <w:sz w:val="21"/>
                <w:szCs w:val="21"/>
              </w:rPr>
            </w:pPr>
          </w:p>
          <w:p w:rsidR="0028337B" w:rsidRDefault="0028337B">
            <w:pPr>
              <w:jc w:val="center"/>
              <w:rPr>
                <w:sz w:val="21"/>
                <w:szCs w:val="21"/>
              </w:rPr>
            </w:pPr>
            <w:r>
              <w:rPr>
                <w:rFonts w:ascii="宋体" w:eastAsia="宋体" w:hint="eastAsia"/>
                <w:sz w:val="21"/>
                <w:szCs w:val="21"/>
              </w:rPr>
              <w:t>智慧防疫一体机</w:t>
            </w:r>
          </w:p>
        </w:tc>
        <w:tc>
          <w:tcPr>
            <w:tcW w:w="4724" w:type="dxa"/>
            <w:tcBorders>
              <w:top w:val="single" w:sz="2" w:space="0" w:color="000000"/>
              <w:left w:val="single" w:sz="4" w:space="0" w:color="000000"/>
              <w:bottom w:val="single" w:sz="2" w:space="0" w:color="000000"/>
              <w:right w:val="single" w:sz="4" w:space="0" w:color="000000"/>
            </w:tcBorders>
            <w:hideMark/>
          </w:tcPr>
          <w:p w:rsidR="0028337B" w:rsidRDefault="0028337B">
            <w:pPr>
              <w:rPr>
                <w:rFonts w:ascii="宋体" w:eastAsia="宋体"/>
                <w:sz w:val="21"/>
                <w:szCs w:val="21"/>
              </w:rPr>
            </w:pPr>
            <w:r>
              <w:rPr>
                <w:rFonts w:ascii="宋体" w:eastAsia="宋体" w:hint="eastAsia"/>
                <w:sz w:val="21"/>
                <w:szCs w:val="21"/>
              </w:rPr>
              <w:t>规格及技术参数：</w:t>
            </w:r>
          </w:p>
          <w:p w:rsidR="0028337B" w:rsidRDefault="0028337B">
            <w:pPr>
              <w:rPr>
                <w:rFonts w:ascii="宋体" w:eastAsia="宋体" w:hint="eastAsia"/>
                <w:sz w:val="21"/>
                <w:szCs w:val="21"/>
              </w:rPr>
            </w:pPr>
            <w:r>
              <w:rPr>
                <w:rFonts w:ascii="宋体" w:eastAsia="宋体" w:hint="eastAsia"/>
                <w:sz w:val="21"/>
                <w:szCs w:val="21"/>
              </w:rPr>
              <w:t>便捷、安全的工业级可视人脸识别一体机，人脸机支持身份证核验，支持USB外接社保卡、市民卡核验。</w:t>
            </w:r>
          </w:p>
          <w:p w:rsidR="0028337B" w:rsidRDefault="0028337B">
            <w:pPr>
              <w:rPr>
                <w:rFonts w:ascii="宋体" w:eastAsia="宋体" w:hint="eastAsia"/>
                <w:sz w:val="21"/>
                <w:szCs w:val="21"/>
              </w:rPr>
            </w:pPr>
            <w:r>
              <w:rPr>
                <w:rFonts w:ascii="宋体" w:eastAsia="宋体" w:hint="eastAsia"/>
                <w:sz w:val="21"/>
                <w:szCs w:val="21"/>
              </w:rPr>
              <w:t>▲产品基于安卓11.0系统，支持触摸屏幕， 200W RGB、200W IR 双目摄像头，支持 WIFI+10/100M 联网和丰富的外围安防接口，满足用户门禁控制需求，能够实现人员身份验证，防疫管理、核验大数据统计、人员进出管理和考勤管理。</w:t>
            </w:r>
          </w:p>
          <w:p w:rsidR="0028337B" w:rsidRDefault="0028337B">
            <w:pPr>
              <w:rPr>
                <w:rFonts w:ascii="宋体" w:eastAsia="宋体" w:hint="eastAsia"/>
                <w:sz w:val="21"/>
                <w:szCs w:val="21"/>
              </w:rPr>
            </w:pPr>
            <w:r>
              <w:rPr>
                <w:rFonts w:ascii="宋体" w:eastAsia="宋体" w:hint="eastAsia"/>
                <w:sz w:val="21"/>
                <w:szCs w:val="21"/>
              </w:rPr>
              <w:t>RK3566 4x ARM® Cortex™ A55 up to1.8GHz。</w:t>
            </w:r>
          </w:p>
          <w:p w:rsidR="0028337B" w:rsidRDefault="0028337B">
            <w:pPr>
              <w:rPr>
                <w:rFonts w:ascii="宋体" w:eastAsia="宋体" w:hint="eastAsia"/>
                <w:sz w:val="21"/>
                <w:szCs w:val="21"/>
              </w:rPr>
            </w:pPr>
            <w:r>
              <w:rPr>
                <w:rFonts w:ascii="宋体" w:eastAsia="宋体" w:hint="eastAsia"/>
                <w:sz w:val="21"/>
                <w:szCs w:val="21"/>
              </w:rPr>
              <w:t>屏幕大小8英寸，全视角，170°IPS 液晶屏，分辨率 800*1280。</w:t>
            </w:r>
          </w:p>
          <w:p w:rsidR="0028337B" w:rsidRDefault="0028337B">
            <w:pPr>
              <w:rPr>
                <w:rFonts w:ascii="宋体" w:eastAsia="宋体" w:hint="eastAsia"/>
                <w:sz w:val="21"/>
                <w:szCs w:val="21"/>
              </w:rPr>
            </w:pPr>
            <w:r>
              <w:rPr>
                <w:rFonts w:ascii="宋体" w:eastAsia="宋体" w:hint="eastAsia"/>
                <w:sz w:val="21"/>
                <w:szCs w:val="21"/>
              </w:rPr>
              <w:lastRenderedPageBreak/>
              <w:t>协议要求：26bit/34bit 协议，RS485*1。</w:t>
            </w:r>
          </w:p>
          <w:p w:rsidR="0028337B" w:rsidRDefault="0028337B">
            <w:pPr>
              <w:rPr>
                <w:rFonts w:ascii="宋体" w:eastAsia="宋体" w:hint="eastAsia"/>
                <w:sz w:val="21"/>
                <w:szCs w:val="21"/>
              </w:rPr>
            </w:pPr>
            <w:r>
              <w:rPr>
                <w:rFonts w:ascii="宋体" w:eastAsia="宋体" w:hint="eastAsia"/>
                <w:sz w:val="21"/>
                <w:szCs w:val="21"/>
              </w:rPr>
              <w:t>测试精度：0.1℃</w:t>
            </w:r>
          </w:p>
          <w:p w:rsidR="0028337B" w:rsidRDefault="0028337B">
            <w:pPr>
              <w:rPr>
                <w:rFonts w:ascii="宋体" w:eastAsia="宋体" w:hint="eastAsia"/>
                <w:sz w:val="21"/>
                <w:szCs w:val="21"/>
              </w:rPr>
            </w:pPr>
            <w:r>
              <w:rPr>
                <w:rFonts w:ascii="宋体" w:eastAsia="宋体" w:hint="eastAsia"/>
                <w:sz w:val="21"/>
                <w:szCs w:val="21"/>
              </w:rPr>
              <w:t>铝合金材质，太空灰颜色</w:t>
            </w:r>
          </w:p>
          <w:p w:rsidR="0028337B" w:rsidRDefault="0028337B">
            <w:pPr>
              <w:rPr>
                <w:rFonts w:ascii="宋体" w:eastAsia="宋体" w:hint="eastAsia"/>
                <w:sz w:val="21"/>
                <w:szCs w:val="21"/>
              </w:rPr>
            </w:pPr>
            <w:r>
              <w:rPr>
                <w:rFonts w:ascii="宋体" w:eastAsia="宋体" w:hint="eastAsia"/>
                <w:sz w:val="21"/>
                <w:szCs w:val="21"/>
              </w:rPr>
              <w:t>▲支持选配4G供网络，支持粤康码健康码识别，身份证识别粤康码一体。支持多码合一，支持选配升级开通多个地区健康码核验。</w:t>
            </w:r>
          </w:p>
          <w:p w:rsidR="0028337B" w:rsidRDefault="0028337B">
            <w:pPr>
              <w:rPr>
                <w:rFonts w:ascii="宋体" w:eastAsia="宋体" w:hint="eastAsia"/>
                <w:sz w:val="21"/>
                <w:szCs w:val="21"/>
              </w:rPr>
            </w:pPr>
            <w:r>
              <w:rPr>
                <w:rFonts w:ascii="宋体" w:eastAsia="宋体" w:hint="eastAsia"/>
                <w:sz w:val="21"/>
                <w:szCs w:val="21"/>
              </w:rPr>
              <w:t>防护等级IP65，工作温度-20℃～60℃。</w:t>
            </w:r>
          </w:p>
          <w:p w:rsidR="0028337B" w:rsidRDefault="0028337B">
            <w:pPr>
              <w:rPr>
                <w:rFonts w:cs="微软雅黑" w:hint="eastAsia"/>
                <w:sz w:val="22"/>
              </w:rPr>
            </w:pPr>
            <w:r>
              <w:rPr>
                <w:rFonts w:ascii="宋体" w:eastAsia="宋体" w:hint="eastAsia"/>
                <w:sz w:val="21"/>
                <w:szCs w:val="21"/>
              </w:rPr>
              <w:t>▲支持串口RS485，韦根输出接口，支持26bit/34bit协议，外接预留USB接口接外设，支持6种以上的离线解码公安认证品牌身份证阅读</w:t>
            </w:r>
            <w:r>
              <w:rPr>
                <w:rFonts w:cs="微软雅黑" w:hint="eastAsia"/>
                <w:sz w:val="22"/>
              </w:rPr>
              <w:t>器外接，支持外接2种以上的社保卡阅读器。</w:t>
            </w:r>
          </w:p>
          <w:p w:rsidR="0028337B" w:rsidRDefault="0028337B" w:rsidP="0028337B">
            <w:pPr>
              <w:numPr>
                <w:ilvl w:val="0"/>
                <w:numId w:val="13"/>
              </w:numPr>
              <w:rPr>
                <w:rFonts w:ascii="宋体" w:eastAsia="宋体" w:cs="宋体" w:hint="eastAsia"/>
                <w:b/>
                <w:color w:val="FF0000"/>
                <w:sz w:val="21"/>
                <w:szCs w:val="21"/>
              </w:rPr>
            </w:pPr>
            <w:r>
              <w:rPr>
                <w:rFonts w:ascii="宋体" w:eastAsia="宋体" w:cs="微软雅黑" w:hint="eastAsia"/>
                <w:sz w:val="22"/>
                <w:szCs w:val="21"/>
              </w:rPr>
              <w:t>▲二维码读头是国家政务平台健康码硬加密读头，对数据安全传输，支持粤康码核验，国家健康码数据核验，支持升级CTID网络可信身份证识</w:t>
            </w:r>
            <w:r>
              <w:rPr>
                <w:rFonts w:ascii="宋体" w:eastAsia="宋体" w:cs="宋体" w:hint="eastAsia"/>
                <w:sz w:val="21"/>
                <w:szCs w:val="21"/>
              </w:rPr>
              <w:t>。</w:t>
            </w:r>
          </w:p>
          <w:p w:rsidR="0028337B" w:rsidRDefault="0028337B" w:rsidP="0028337B">
            <w:pPr>
              <w:numPr>
                <w:ilvl w:val="0"/>
                <w:numId w:val="13"/>
              </w:numPr>
              <w:rPr>
                <w:rFonts w:ascii="宋体" w:eastAsia="宋体" w:cs="宋体" w:hint="eastAsia"/>
                <w:sz w:val="21"/>
                <w:szCs w:val="21"/>
              </w:rPr>
            </w:pPr>
            <w:r>
              <w:rPr>
                <w:rFonts w:ascii="宋体" w:eastAsia="宋体" w:cs="宋体" w:hint="eastAsia"/>
                <w:sz w:val="21"/>
                <w:szCs w:val="21"/>
              </w:rPr>
              <w:t>▲身份证核验支持人证比对，能支持刷身份证核验升级检测48小时核酸阴性，放行开闸。</w:t>
            </w:r>
          </w:p>
          <w:p w:rsidR="0028337B" w:rsidRDefault="0028337B" w:rsidP="0028337B">
            <w:pPr>
              <w:numPr>
                <w:ilvl w:val="0"/>
                <w:numId w:val="13"/>
              </w:numPr>
              <w:rPr>
                <w:rFonts w:ascii="宋体" w:eastAsia="宋体" w:cs="宋体" w:hint="eastAsia"/>
                <w:sz w:val="21"/>
                <w:szCs w:val="21"/>
              </w:rPr>
            </w:pPr>
            <w:r>
              <w:rPr>
                <w:rFonts w:ascii="宋体" w:eastAsia="宋体" w:cs="宋体" w:hint="eastAsia"/>
                <w:sz w:val="21"/>
                <w:szCs w:val="21"/>
              </w:rPr>
              <w:t>▲健康码扫描头毫秒级识别，自动扫描模式，超广角快速识别健康码，数据实时同步上传记录数据平台。</w:t>
            </w:r>
          </w:p>
          <w:p w:rsidR="0028337B" w:rsidRDefault="0028337B" w:rsidP="0028337B">
            <w:pPr>
              <w:numPr>
                <w:ilvl w:val="0"/>
                <w:numId w:val="13"/>
              </w:numPr>
              <w:rPr>
                <w:rFonts w:ascii="宋体" w:eastAsia="宋体" w:cs="宋体"/>
                <w:sz w:val="20"/>
                <w:szCs w:val="20"/>
              </w:rPr>
            </w:pPr>
            <w:r>
              <w:rPr>
                <w:rFonts w:ascii="宋体" w:eastAsia="宋体" w:cs="宋体" w:hint="eastAsia"/>
                <w:sz w:val="21"/>
                <w:szCs w:val="21"/>
              </w:rPr>
              <w:t>▲设备产品通过中国认可国际互认报告，立讯精密产品检测合格报告。</w:t>
            </w:r>
          </w:p>
        </w:tc>
        <w:tc>
          <w:tcPr>
            <w:tcW w:w="549" w:type="dxa"/>
            <w:tcBorders>
              <w:top w:val="single" w:sz="2" w:space="0" w:color="000000"/>
              <w:left w:val="single" w:sz="4" w:space="0" w:color="000000"/>
              <w:bottom w:val="single" w:sz="2" w:space="0" w:color="000000"/>
              <w:right w:val="single" w:sz="4" w:space="0" w:color="000000"/>
            </w:tcBorders>
          </w:tcPr>
          <w:p w:rsidR="0028337B" w:rsidRDefault="0028337B">
            <w:pPr>
              <w:spacing w:before="65" w:line="218" w:lineRule="auto"/>
              <w:jc w:val="center"/>
              <w:rPr>
                <w:rFonts w:ascii="宋体" w:eastAsia="宋体" w:cs="宋体"/>
                <w:sz w:val="20"/>
                <w:szCs w:val="20"/>
              </w:rPr>
            </w:pPr>
          </w:p>
          <w:p w:rsidR="0028337B" w:rsidRDefault="0028337B">
            <w:pPr>
              <w:spacing w:before="65" w:line="218" w:lineRule="auto"/>
              <w:jc w:val="center"/>
              <w:rPr>
                <w:rFonts w:ascii="宋体" w:eastAsia="宋体" w:cs="宋体" w:hint="eastAsia"/>
                <w:sz w:val="20"/>
                <w:szCs w:val="20"/>
              </w:rPr>
            </w:pPr>
          </w:p>
          <w:p w:rsidR="0028337B" w:rsidRDefault="0028337B">
            <w:pPr>
              <w:spacing w:before="65" w:line="218" w:lineRule="auto"/>
              <w:jc w:val="center"/>
              <w:rPr>
                <w:rFonts w:ascii="宋体" w:eastAsia="宋体" w:cs="宋体" w:hint="eastAsia"/>
                <w:sz w:val="20"/>
                <w:szCs w:val="20"/>
              </w:rPr>
            </w:pPr>
          </w:p>
          <w:p w:rsidR="0028337B" w:rsidRDefault="0028337B">
            <w:pPr>
              <w:spacing w:before="65" w:line="218" w:lineRule="auto"/>
              <w:jc w:val="center"/>
              <w:rPr>
                <w:rFonts w:ascii="宋体" w:eastAsia="宋体" w:cs="宋体" w:hint="eastAsia"/>
                <w:sz w:val="20"/>
                <w:szCs w:val="20"/>
              </w:rPr>
            </w:pPr>
          </w:p>
          <w:p w:rsidR="0028337B" w:rsidRDefault="0028337B">
            <w:pPr>
              <w:spacing w:before="65" w:line="218" w:lineRule="auto"/>
              <w:jc w:val="center"/>
              <w:rPr>
                <w:rFonts w:ascii="宋体" w:eastAsia="宋体" w:cs="宋体" w:hint="eastAsia"/>
                <w:sz w:val="20"/>
                <w:szCs w:val="20"/>
              </w:rPr>
            </w:pPr>
          </w:p>
          <w:p w:rsidR="0028337B" w:rsidRDefault="0028337B">
            <w:pPr>
              <w:spacing w:before="65" w:line="218" w:lineRule="auto"/>
              <w:jc w:val="center"/>
              <w:rPr>
                <w:rFonts w:ascii="宋体" w:eastAsia="宋体" w:cs="宋体" w:hint="eastAsia"/>
                <w:sz w:val="20"/>
                <w:szCs w:val="20"/>
              </w:rPr>
            </w:pPr>
          </w:p>
          <w:p w:rsidR="0028337B" w:rsidRDefault="0028337B">
            <w:pPr>
              <w:spacing w:before="65" w:line="218" w:lineRule="auto"/>
              <w:jc w:val="center"/>
              <w:rPr>
                <w:rFonts w:ascii="宋体" w:eastAsia="宋体" w:cs="宋体" w:hint="eastAsia"/>
                <w:sz w:val="20"/>
                <w:szCs w:val="20"/>
              </w:rPr>
            </w:pPr>
          </w:p>
          <w:p w:rsidR="0028337B" w:rsidRDefault="0028337B">
            <w:pPr>
              <w:spacing w:before="65" w:line="218" w:lineRule="auto"/>
              <w:jc w:val="center"/>
              <w:rPr>
                <w:rFonts w:ascii="宋体" w:eastAsia="宋体" w:cs="宋体" w:hint="eastAsia"/>
                <w:sz w:val="20"/>
                <w:szCs w:val="20"/>
              </w:rPr>
            </w:pPr>
          </w:p>
          <w:p w:rsidR="0028337B" w:rsidRDefault="0028337B">
            <w:pPr>
              <w:spacing w:before="65" w:line="218" w:lineRule="auto"/>
              <w:jc w:val="center"/>
              <w:rPr>
                <w:rFonts w:ascii="宋体" w:eastAsia="宋体" w:cs="宋体"/>
                <w:sz w:val="20"/>
                <w:szCs w:val="20"/>
              </w:rPr>
            </w:pPr>
            <w:r>
              <w:rPr>
                <w:rFonts w:ascii="宋体" w:eastAsia="宋体" w:cs="宋体" w:hint="eastAsia"/>
                <w:sz w:val="20"/>
                <w:szCs w:val="20"/>
              </w:rPr>
              <w:t>台</w:t>
            </w:r>
          </w:p>
        </w:tc>
        <w:tc>
          <w:tcPr>
            <w:tcW w:w="554" w:type="dxa"/>
            <w:tcBorders>
              <w:top w:val="single" w:sz="2" w:space="0" w:color="000000"/>
              <w:left w:val="single" w:sz="4" w:space="0" w:color="000000"/>
              <w:bottom w:val="single" w:sz="2" w:space="0" w:color="000000"/>
              <w:right w:val="single" w:sz="4" w:space="0" w:color="000000"/>
            </w:tcBorders>
          </w:tcPr>
          <w:p w:rsidR="0028337B" w:rsidRDefault="0028337B">
            <w:pPr>
              <w:spacing w:before="65" w:line="182" w:lineRule="auto"/>
              <w:ind w:firstLine="219"/>
              <w:rPr>
                <w:rFonts w:ascii="宋体" w:eastAsia="宋体" w:cs="宋体"/>
                <w:sz w:val="20"/>
                <w:szCs w:val="20"/>
              </w:rPr>
            </w:pPr>
          </w:p>
          <w:p w:rsidR="0028337B" w:rsidRDefault="0028337B">
            <w:pPr>
              <w:spacing w:before="65" w:line="182" w:lineRule="auto"/>
              <w:ind w:firstLine="219"/>
              <w:rPr>
                <w:rFonts w:ascii="宋体" w:eastAsia="宋体" w:cs="宋体" w:hint="eastAsia"/>
                <w:sz w:val="20"/>
                <w:szCs w:val="20"/>
              </w:rPr>
            </w:pPr>
          </w:p>
          <w:p w:rsidR="0028337B" w:rsidRDefault="0028337B">
            <w:pPr>
              <w:spacing w:before="65" w:line="182" w:lineRule="auto"/>
              <w:ind w:firstLine="219"/>
              <w:rPr>
                <w:rFonts w:ascii="宋体" w:eastAsia="宋体" w:cs="宋体" w:hint="eastAsia"/>
                <w:sz w:val="20"/>
                <w:szCs w:val="20"/>
              </w:rPr>
            </w:pPr>
          </w:p>
          <w:p w:rsidR="0028337B" w:rsidRDefault="0028337B">
            <w:pPr>
              <w:spacing w:before="65" w:line="182" w:lineRule="auto"/>
              <w:ind w:firstLine="219"/>
              <w:rPr>
                <w:rFonts w:ascii="宋体" w:eastAsia="宋体" w:cs="宋体" w:hint="eastAsia"/>
                <w:sz w:val="20"/>
                <w:szCs w:val="20"/>
              </w:rPr>
            </w:pPr>
          </w:p>
          <w:p w:rsidR="0028337B" w:rsidRDefault="0028337B">
            <w:pPr>
              <w:spacing w:before="65" w:line="182" w:lineRule="auto"/>
              <w:ind w:firstLine="219"/>
              <w:rPr>
                <w:rFonts w:ascii="宋体" w:eastAsia="宋体" w:cs="宋体" w:hint="eastAsia"/>
                <w:sz w:val="20"/>
                <w:szCs w:val="20"/>
              </w:rPr>
            </w:pPr>
          </w:p>
          <w:p w:rsidR="0028337B" w:rsidRDefault="0028337B">
            <w:pPr>
              <w:spacing w:before="65" w:line="182" w:lineRule="auto"/>
              <w:ind w:firstLine="219"/>
              <w:rPr>
                <w:rFonts w:ascii="宋体" w:eastAsia="宋体" w:cs="宋体" w:hint="eastAsia"/>
                <w:sz w:val="20"/>
                <w:szCs w:val="20"/>
              </w:rPr>
            </w:pPr>
          </w:p>
          <w:p w:rsidR="0028337B" w:rsidRDefault="0028337B">
            <w:pPr>
              <w:spacing w:before="65" w:line="182" w:lineRule="auto"/>
              <w:ind w:firstLine="219"/>
              <w:rPr>
                <w:rFonts w:ascii="宋体" w:eastAsia="宋体" w:cs="宋体" w:hint="eastAsia"/>
                <w:sz w:val="20"/>
                <w:szCs w:val="20"/>
              </w:rPr>
            </w:pPr>
          </w:p>
          <w:p w:rsidR="0028337B" w:rsidRDefault="0028337B">
            <w:pPr>
              <w:spacing w:before="65" w:line="182" w:lineRule="auto"/>
              <w:ind w:firstLine="219"/>
              <w:rPr>
                <w:rFonts w:ascii="宋体" w:eastAsia="宋体" w:cs="宋体" w:hint="eastAsia"/>
                <w:sz w:val="20"/>
                <w:szCs w:val="20"/>
              </w:rPr>
            </w:pPr>
          </w:p>
          <w:p w:rsidR="0028337B" w:rsidRDefault="0028337B">
            <w:pPr>
              <w:spacing w:before="65" w:line="182" w:lineRule="auto"/>
              <w:ind w:firstLine="219"/>
              <w:rPr>
                <w:rFonts w:ascii="宋体" w:eastAsia="宋体" w:cs="宋体" w:hint="eastAsia"/>
                <w:sz w:val="20"/>
                <w:szCs w:val="20"/>
              </w:rPr>
            </w:pPr>
          </w:p>
          <w:p w:rsidR="0028337B" w:rsidRDefault="0028337B">
            <w:pPr>
              <w:spacing w:before="65" w:line="182" w:lineRule="auto"/>
              <w:ind w:firstLine="219"/>
              <w:rPr>
                <w:rFonts w:ascii="宋体" w:eastAsia="宋体" w:cs="宋体" w:hint="eastAsia"/>
                <w:sz w:val="20"/>
                <w:szCs w:val="20"/>
              </w:rPr>
            </w:pPr>
          </w:p>
          <w:p w:rsidR="0028337B" w:rsidRDefault="0028337B">
            <w:pPr>
              <w:spacing w:before="65" w:line="182" w:lineRule="auto"/>
              <w:ind w:firstLine="219"/>
              <w:rPr>
                <w:rFonts w:ascii="宋体" w:eastAsia="宋体" w:cs="宋体"/>
                <w:sz w:val="20"/>
                <w:szCs w:val="20"/>
              </w:rPr>
            </w:pPr>
            <w:r>
              <w:rPr>
                <w:rFonts w:ascii="宋体" w:eastAsia="宋体" w:cs="宋体" w:hint="eastAsia"/>
                <w:sz w:val="20"/>
                <w:szCs w:val="20"/>
              </w:rPr>
              <w:t>8</w:t>
            </w:r>
          </w:p>
        </w:tc>
      </w:tr>
      <w:tr w:rsidR="0028337B" w:rsidTr="0028337B">
        <w:trPr>
          <w:trHeight w:val="3205"/>
        </w:trPr>
        <w:tc>
          <w:tcPr>
            <w:tcW w:w="584" w:type="dxa"/>
            <w:tcBorders>
              <w:top w:val="single" w:sz="2" w:space="0" w:color="000000"/>
              <w:left w:val="single" w:sz="4" w:space="0" w:color="000000"/>
              <w:bottom w:val="single" w:sz="2" w:space="0" w:color="000000"/>
              <w:right w:val="single" w:sz="4" w:space="0" w:color="000000"/>
            </w:tcBorders>
          </w:tcPr>
          <w:p w:rsidR="0028337B" w:rsidRDefault="0028337B">
            <w:pPr>
              <w:ind w:firstLine="286"/>
              <w:rPr>
                <w:sz w:val="21"/>
                <w:szCs w:val="21"/>
              </w:rPr>
            </w:pPr>
          </w:p>
          <w:p w:rsidR="0028337B" w:rsidRDefault="0028337B">
            <w:pPr>
              <w:rPr>
                <w:rFonts w:hint="eastAsia"/>
                <w:sz w:val="21"/>
                <w:szCs w:val="21"/>
              </w:rPr>
            </w:pPr>
          </w:p>
          <w:p w:rsidR="0028337B" w:rsidRDefault="0028337B">
            <w:pPr>
              <w:rPr>
                <w:rFonts w:hint="eastAsia"/>
                <w:sz w:val="21"/>
                <w:szCs w:val="21"/>
              </w:rPr>
            </w:pPr>
          </w:p>
          <w:p w:rsidR="0028337B" w:rsidRDefault="0028337B">
            <w:pPr>
              <w:rPr>
                <w:rFonts w:hint="eastAsia"/>
                <w:sz w:val="21"/>
                <w:szCs w:val="21"/>
              </w:rPr>
            </w:pPr>
          </w:p>
          <w:p w:rsidR="0028337B" w:rsidRDefault="0028337B">
            <w:pPr>
              <w:rPr>
                <w:rFonts w:hint="eastAsia"/>
                <w:sz w:val="21"/>
                <w:szCs w:val="21"/>
              </w:rPr>
            </w:pPr>
          </w:p>
          <w:p w:rsidR="0028337B" w:rsidRDefault="0028337B">
            <w:pPr>
              <w:rPr>
                <w:rFonts w:hint="eastAsia"/>
                <w:sz w:val="21"/>
                <w:szCs w:val="21"/>
              </w:rPr>
            </w:pPr>
          </w:p>
          <w:p w:rsidR="0028337B" w:rsidRDefault="0028337B">
            <w:pPr>
              <w:rPr>
                <w:rFonts w:hint="eastAsia"/>
                <w:sz w:val="21"/>
                <w:szCs w:val="21"/>
              </w:rPr>
            </w:pPr>
          </w:p>
          <w:p w:rsidR="0028337B" w:rsidRDefault="0028337B">
            <w:pPr>
              <w:ind w:firstLine="226"/>
              <w:rPr>
                <w:sz w:val="21"/>
                <w:szCs w:val="21"/>
              </w:rPr>
            </w:pPr>
            <w:r>
              <w:rPr>
                <w:rFonts w:hint="eastAsia"/>
                <w:sz w:val="21"/>
                <w:szCs w:val="21"/>
              </w:rPr>
              <w:t>4</w:t>
            </w:r>
          </w:p>
        </w:tc>
        <w:tc>
          <w:tcPr>
            <w:tcW w:w="2008" w:type="dxa"/>
            <w:tcBorders>
              <w:top w:val="single" w:sz="2" w:space="0" w:color="000000"/>
              <w:left w:val="single" w:sz="4" w:space="0" w:color="000000"/>
              <w:bottom w:val="single" w:sz="2" w:space="0" w:color="000000"/>
              <w:right w:val="single" w:sz="4" w:space="0" w:color="000000"/>
            </w:tcBorders>
          </w:tcPr>
          <w:p w:rsidR="0028337B" w:rsidRDefault="0028337B">
            <w:pPr>
              <w:jc w:val="center"/>
              <w:rPr>
                <w:rFonts w:ascii="宋体" w:eastAsia="宋体"/>
                <w:sz w:val="21"/>
                <w:szCs w:val="21"/>
              </w:rPr>
            </w:pPr>
          </w:p>
          <w:p w:rsidR="0028337B" w:rsidRDefault="0028337B">
            <w:pPr>
              <w:rPr>
                <w:rFonts w:hint="eastAsia"/>
                <w:sz w:val="21"/>
                <w:szCs w:val="21"/>
              </w:rPr>
            </w:pPr>
          </w:p>
          <w:p w:rsidR="0028337B" w:rsidRDefault="0028337B">
            <w:pPr>
              <w:rPr>
                <w:rFonts w:hint="eastAsia"/>
                <w:sz w:val="21"/>
                <w:szCs w:val="21"/>
              </w:rPr>
            </w:pPr>
          </w:p>
          <w:p w:rsidR="0028337B" w:rsidRDefault="0028337B">
            <w:pPr>
              <w:rPr>
                <w:rFonts w:hint="eastAsia"/>
                <w:sz w:val="21"/>
                <w:szCs w:val="21"/>
              </w:rPr>
            </w:pPr>
          </w:p>
          <w:p w:rsidR="0028337B" w:rsidRDefault="0028337B">
            <w:pPr>
              <w:rPr>
                <w:rFonts w:hint="eastAsia"/>
                <w:sz w:val="21"/>
                <w:szCs w:val="21"/>
              </w:rPr>
            </w:pPr>
          </w:p>
          <w:p w:rsidR="0028337B" w:rsidRDefault="0028337B">
            <w:pPr>
              <w:rPr>
                <w:rFonts w:hint="eastAsia"/>
                <w:sz w:val="21"/>
                <w:szCs w:val="21"/>
              </w:rPr>
            </w:pPr>
          </w:p>
          <w:p w:rsidR="0028337B" w:rsidRDefault="0028337B">
            <w:pPr>
              <w:rPr>
                <w:rFonts w:hint="eastAsia"/>
                <w:sz w:val="21"/>
                <w:szCs w:val="21"/>
              </w:rPr>
            </w:pPr>
          </w:p>
          <w:p w:rsidR="0028337B" w:rsidRDefault="0028337B">
            <w:pPr>
              <w:jc w:val="center"/>
              <w:rPr>
                <w:sz w:val="21"/>
                <w:szCs w:val="21"/>
              </w:rPr>
            </w:pPr>
            <w:r>
              <w:rPr>
                <w:rFonts w:ascii="宋体" w:eastAsia="宋体" w:hint="eastAsia"/>
                <w:sz w:val="21"/>
                <w:szCs w:val="21"/>
              </w:rPr>
              <w:t>便携式智能核验手持机</w:t>
            </w:r>
          </w:p>
        </w:tc>
        <w:tc>
          <w:tcPr>
            <w:tcW w:w="4724" w:type="dxa"/>
            <w:tcBorders>
              <w:top w:val="single" w:sz="2" w:space="0" w:color="000000"/>
              <w:left w:val="single" w:sz="4" w:space="0" w:color="000000"/>
              <w:bottom w:val="single" w:sz="2" w:space="0" w:color="000000"/>
              <w:right w:val="single" w:sz="4" w:space="0" w:color="000000"/>
            </w:tcBorders>
            <w:hideMark/>
          </w:tcPr>
          <w:p w:rsidR="0028337B" w:rsidRDefault="0028337B">
            <w:pPr>
              <w:spacing w:before="152" w:line="297" w:lineRule="auto"/>
              <w:ind w:right="58"/>
              <w:rPr>
                <w:rFonts w:ascii="宋体" w:eastAsia="宋体" w:cs="宋体"/>
                <w:sz w:val="21"/>
                <w:szCs w:val="21"/>
              </w:rPr>
            </w:pPr>
            <w:r>
              <w:rPr>
                <w:rFonts w:ascii="宋体" w:eastAsia="宋体" w:cs="宋体" w:hint="eastAsia"/>
                <w:sz w:val="21"/>
                <w:szCs w:val="21"/>
              </w:rPr>
              <w:t>规格及技术参数</w:t>
            </w:r>
          </w:p>
          <w:p w:rsidR="0028337B" w:rsidRDefault="0028337B">
            <w:pPr>
              <w:pStyle w:val="TableParagraph"/>
              <w:spacing w:before="4"/>
              <w:ind w:left="3" w:right="99"/>
              <w:rPr>
                <w:rFonts w:hint="eastAsia"/>
                <w:sz w:val="21"/>
                <w:szCs w:val="21"/>
              </w:rPr>
            </w:pPr>
            <w:r>
              <w:rPr>
                <w:rFonts w:hint="eastAsia"/>
                <w:sz w:val="21"/>
                <w:szCs w:val="21"/>
                <w:lang w:val="en-US"/>
              </w:rPr>
              <w:t>1、</w:t>
            </w:r>
            <w:r>
              <w:rPr>
                <w:rFonts w:hint="eastAsia"/>
                <w:sz w:val="21"/>
                <w:szCs w:val="21"/>
              </w:rPr>
              <w:t>▲搭载自动广角核验健康码读头，快速识别健康码，搭载国家政务平台硬加密芯片二维码读头，支持国家健康码，粤康码核验，身份证核验粤康码。</w:t>
            </w:r>
            <w:r>
              <w:rPr>
                <w:rFonts w:ascii="新宋体" w:eastAsia="新宋体" w:hAnsi="新宋体" w:cs="新宋体" w:hint="eastAsia"/>
                <w:sz w:val="21"/>
                <w:szCs w:val="21"/>
              </w:rPr>
              <w:t>支持多码合一，支持选配升级开通多个地区健康码核验。</w:t>
            </w:r>
          </w:p>
          <w:p w:rsidR="0028337B" w:rsidRDefault="0028337B">
            <w:pPr>
              <w:spacing w:before="152" w:line="297" w:lineRule="auto"/>
              <w:ind w:right="58"/>
              <w:rPr>
                <w:rFonts w:ascii="宋体" w:eastAsia="宋体" w:cs="宋体" w:hint="eastAsia"/>
                <w:sz w:val="21"/>
                <w:szCs w:val="21"/>
              </w:rPr>
            </w:pPr>
            <w:r>
              <w:rPr>
                <w:rFonts w:ascii="宋体" w:eastAsia="宋体" w:cs="宋体" w:hint="eastAsia"/>
                <w:sz w:val="21"/>
                <w:szCs w:val="21"/>
              </w:rPr>
              <w:t>2、▲基于Android9.0操作系统开发，采用高性能处理器，四核CPU，支持双频WiFi和高速4G通讯（移动，联通，电信卡）。</w:t>
            </w:r>
          </w:p>
          <w:p w:rsidR="0028337B" w:rsidRDefault="0028337B">
            <w:pPr>
              <w:spacing w:before="152" w:line="297" w:lineRule="auto"/>
              <w:ind w:right="58"/>
              <w:rPr>
                <w:rFonts w:ascii="宋体" w:eastAsia="宋体" w:cs="宋体" w:hint="eastAsia"/>
                <w:sz w:val="21"/>
                <w:szCs w:val="21"/>
              </w:rPr>
            </w:pPr>
            <w:r>
              <w:rPr>
                <w:rFonts w:ascii="宋体" w:eastAsia="宋体" w:cs="宋体" w:hint="eastAsia"/>
                <w:sz w:val="21"/>
                <w:szCs w:val="21"/>
              </w:rPr>
              <w:t>3、▲运行快速且省电，支持待机3天以上，充电2小时，连续工作15小时以上，支持测温、支持升级人证比对功能</w:t>
            </w:r>
          </w:p>
          <w:p w:rsidR="0028337B" w:rsidRDefault="0028337B">
            <w:pPr>
              <w:spacing w:before="152" w:line="297" w:lineRule="auto"/>
              <w:ind w:right="58"/>
              <w:rPr>
                <w:rFonts w:ascii="宋体" w:eastAsia="宋体" w:cs="宋体" w:hint="eastAsia"/>
                <w:sz w:val="21"/>
                <w:szCs w:val="21"/>
              </w:rPr>
            </w:pPr>
            <w:r>
              <w:rPr>
                <w:rFonts w:ascii="宋体" w:eastAsia="宋体" w:cs="宋体" w:hint="eastAsia"/>
                <w:sz w:val="21"/>
                <w:szCs w:val="21"/>
              </w:rPr>
              <w:t>4、▲用户可根据使用需求进行定制化功能拓展，支持开启车辆绑定人员核验，车牌和人员信息同步记录。</w:t>
            </w:r>
          </w:p>
          <w:p w:rsidR="0028337B" w:rsidRDefault="0028337B">
            <w:pPr>
              <w:spacing w:before="152" w:line="297" w:lineRule="auto"/>
              <w:ind w:right="58"/>
              <w:rPr>
                <w:rFonts w:ascii="宋体" w:eastAsia="宋体" w:cs="宋体" w:hint="eastAsia"/>
                <w:sz w:val="21"/>
                <w:szCs w:val="21"/>
              </w:rPr>
            </w:pPr>
            <w:r>
              <w:rPr>
                <w:rFonts w:ascii="宋体" w:eastAsia="宋体" w:cs="宋体" w:hint="eastAsia"/>
                <w:sz w:val="21"/>
                <w:szCs w:val="21"/>
              </w:rPr>
              <w:t>5、▲二维码模组是基于CTID、国家健康码的各种应用场景设计的硬件级模组，具备升级网证CTID的</w:t>
            </w:r>
            <w:r>
              <w:rPr>
                <w:rFonts w:ascii="宋体" w:eastAsia="宋体" w:cs="宋体" w:hint="eastAsia"/>
                <w:sz w:val="21"/>
                <w:szCs w:val="21"/>
              </w:rPr>
              <w:lastRenderedPageBreak/>
              <w:t>解码、验码等能力，模组通过硬件接口与上位机设备进行数据通信，支持识别粤康码、国家健康码。</w:t>
            </w:r>
          </w:p>
          <w:p w:rsidR="0028337B" w:rsidRDefault="0028337B">
            <w:pPr>
              <w:spacing w:before="152" w:line="297" w:lineRule="auto"/>
              <w:ind w:right="58"/>
              <w:rPr>
                <w:rFonts w:ascii="宋体" w:eastAsia="宋体" w:cs="宋体"/>
                <w:sz w:val="20"/>
                <w:szCs w:val="20"/>
              </w:rPr>
            </w:pPr>
            <w:r>
              <w:rPr>
                <w:rFonts w:ascii="宋体" w:eastAsia="宋体" w:cs="宋体" w:hint="eastAsia"/>
                <w:sz w:val="21"/>
                <w:szCs w:val="21"/>
              </w:rPr>
              <w:t>6、▲CPU:CortexA-532.0GHz四核，RAM+ROM:2GB+16GB，4寸，480*800分辨率，16.7M色，工业级电容触摸屏，电池4300ah,支持拓展内存128GB。</w:t>
            </w:r>
          </w:p>
        </w:tc>
        <w:tc>
          <w:tcPr>
            <w:tcW w:w="549" w:type="dxa"/>
            <w:tcBorders>
              <w:top w:val="single" w:sz="2" w:space="0" w:color="000000"/>
              <w:left w:val="single" w:sz="4" w:space="0" w:color="000000"/>
              <w:bottom w:val="single" w:sz="2" w:space="0" w:color="000000"/>
              <w:right w:val="single" w:sz="4" w:space="0" w:color="000000"/>
            </w:tcBorders>
          </w:tcPr>
          <w:p w:rsidR="0028337B" w:rsidRDefault="0028337B">
            <w:pPr>
              <w:spacing w:before="65" w:line="218" w:lineRule="auto"/>
              <w:ind w:firstLine="59"/>
              <w:rPr>
                <w:rFonts w:ascii="宋体" w:eastAsia="宋体" w:cs="宋体"/>
                <w:sz w:val="20"/>
                <w:szCs w:val="20"/>
              </w:rPr>
            </w:pPr>
          </w:p>
          <w:p w:rsidR="0028337B" w:rsidRDefault="0028337B">
            <w:pPr>
              <w:rPr>
                <w:rFonts w:hint="eastAsia"/>
                <w:sz w:val="21"/>
                <w:szCs w:val="21"/>
              </w:rPr>
            </w:pPr>
          </w:p>
          <w:p w:rsidR="0028337B" w:rsidRDefault="0028337B">
            <w:pPr>
              <w:rPr>
                <w:rFonts w:hint="eastAsia"/>
                <w:sz w:val="21"/>
                <w:szCs w:val="21"/>
              </w:rPr>
            </w:pPr>
          </w:p>
          <w:p w:rsidR="0028337B" w:rsidRDefault="0028337B">
            <w:pPr>
              <w:rPr>
                <w:rFonts w:hint="eastAsia"/>
                <w:sz w:val="21"/>
                <w:szCs w:val="21"/>
              </w:rPr>
            </w:pPr>
          </w:p>
          <w:p w:rsidR="0028337B" w:rsidRDefault="0028337B">
            <w:pPr>
              <w:rPr>
                <w:rFonts w:hint="eastAsia"/>
                <w:sz w:val="21"/>
                <w:szCs w:val="21"/>
              </w:rPr>
            </w:pPr>
          </w:p>
          <w:p w:rsidR="0028337B" w:rsidRDefault="0028337B">
            <w:pPr>
              <w:rPr>
                <w:rFonts w:hint="eastAsia"/>
                <w:sz w:val="21"/>
                <w:szCs w:val="21"/>
              </w:rPr>
            </w:pPr>
          </w:p>
          <w:p w:rsidR="0028337B" w:rsidRDefault="0028337B">
            <w:pPr>
              <w:rPr>
                <w:rFonts w:hint="eastAsia"/>
                <w:sz w:val="21"/>
                <w:szCs w:val="21"/>
              </w:rPr>
            </w:pPr>
          </w:p>
          <w:p w:rsidR="0028337B" w:rsidRDefault="0028337B">
            <w:pPr>
              <w:ind w:firstLine="230"/>
              <w:rPr>
                <w:rFonts w:eastAsia="宋体"/>
                <w:sz w:val="21"/>
                <w:szCs w:val="21"/>
              </w:rPr>
            </w:pPr>
            <w:r>
              <w:rPr>
                <w:rFonts w:eastAsia="宋体" w:hint="eastAsia"/>
                <w:sz w:val="21"/>
                <w:szCs w:val="21"/>
              </w:rPr>
              <w:t>台</w:t>
            </w:r>
          </w:p>
        </w:tc>
        <w:tc>
          <w:tcPr>
            <w:tcW w:w="554" w:type="dxa"/>
            <w:tcBorders>
              <w:top w:val="single" w:sz="2" w:space="0" w:color="000000"/>
              <w:left w:val="single" w:sz="4" w:space="0" w:color="000000"/>
              <w:bottom w:val="single" w:sz="2" w:space="0" w:color="000000"/>
              <w:right w:val="single" w:sz="4" w:space="0" w:color="000000"/>
            </w:tcBorders>
          </w:tcPr>
          <w:p w:rsidR="0028337B" w:rsidRDefault="0028337B">
            <w:pPr>
              <w:spacing w:before="65" w:line="182" w:lineRule="auto"/>
              <w:ind w:firstLine="219"/>
              <w:rPr>
                <w:rFonts w:ascii="宋体" w:eastAsia="宋体" w:cs="宋体"/>
                <w:sz w:val="20"/>
                <w:szCs w:val="20"/>
              </w:rPr>
            </w:pPr>
          </w:p>
          <w:p w:rsidR="0028337B" w:rsidRDefault="0028337B">
            <w:pPr>
              <w:spacing w:before="65" w:line="182" w:lineRule="auto"/>
              <w:ind w:firstLine="219"/>
              <w:rPr>
                <w:rFonts w:ascii="宋体" w:eastAsia="宋体" w:cs="宋体" w:hint="eastAsia"/>
                <w:sz w:val="20"/>
                <w:szCs w:val="20"/>
              </w:rPr>
            </w:pPr>
          </w:p>
          <w:p w:rsidR="0028337B" w:rsidRDefault="0028337B">
            <w:pPr>
              <w:spacing w:before="65" w:line="182" w:lineRule="auto"/>
              <w:ind w:firstLine="219"/>
              <w:rPr>
                <w:rFonts w:ascii="宋体" w:eastAsia="宋体" w:cs="宋体" w:hint="eastAsia"/>
                <w:sz w:val="20"/>
                <w:szCs w:val="20"/>
              </w:rPr>
            </w:pPr>
          </w:p>
          <w:p w:rsidR="0028337B" w:rsidRDefault="0028337B">
            <w:pPr>
              <w:spacing w:before="65" w:line="182" w:lineRule="auto"/>
              <w:ind w:firstLine="219"/>
              <w:rPr>
                <w:rFonts w:ascii="宋体" w:eastAsia="宋体" w:cs="宋体" w:hint="eastAsia"/>
                <w:sz w:val="20"/>
                <w:szCs w:val="20"/>
              </w:rPr>
            </w:pPr>
          </w:p>
          <w:p w:rsidR="0028337B" w:rsidRDefault="0028337B">
            <w:pPr>
              <w:spacing w:before="65" w:line="182" w:lineRule="auto"/>
              <w:ind w:firstLine="219"/>
              <w:rPr>
                <w:rFonts w:ascii="宋体" w:eastAsia="宋体" w:cs="宋体" w:hint="eastAsia"/>
                <w:sz w:val="20"/>
                <w:szCs w:val="20"/>
              </w:rPr>
            </w:pPr>
          </w:p>
          <w:p w:rsidR="0028337B" w:rsidRDefault="0028337B">
            <w:pPr>
              <w:spacing w:before="65" w:line="182" w:lineRule="auto"/>
              <w:ind w:firstLine="219"/>
              <w:rPr>
                <w:rFonts w:ascii="宋体" w:eastAsia="宋体" w:cs="宋体" w:hint="eastAsia"/>
                <w:sz w:val="20"/>
                <w:szCs w:val="20"/>
              </w:rPr>
            </w:pPr>
          </w:p>
          <w:p w:rsidR="0028337B" w:rsidRDefault="0028337B">
            <w:pPr>
              <w:spacing w:before="65" w:line="182" w:lineRule="auto"/>
              <w:ind w:firstLine="219"/>
              <w:rPr>
                <w:rFonts w:ascii="宋体" w:eastAsia="宋体" w:cs="宋体" w:hint="eastAsia"/>
                <w:sz w:val="20"/>
                <w:szCs w:val="20"/>
              </w:rPr>
            </w:pPr>
          </w:p>
          <w:p w:rsidR="0028337B" w:rsidRDefault="0028337B">
            <w:pPr>
              <w:spacing w:before="65" w:line="182" w:lineRule="auto"/>
              <w:ind w:firstLine="219"/>
              <w:rPr>
                <w:rFonts w:ascii="宋体" w:eastAsia="宋体" w:cs="宋体"/>
                <w:sz w:val="20"/>
                <w:szCs w:val="20"/>
              </w:rPr>
            </w:pPr>
            <w:r>
              <w:rPr>
                <w:rFonts w:ascii="宋体" w:eastAsia="宋体" w:cs="宋体" w:hint="eastAsia"/>
                <w:sz w:val="20"/>
                <w:szCs w:val="20"/>
              </w:rPr>
              <w:t>8</w:t>
            </w:r>
          </w:p>
        </w:tc>
      </w:tr>
      <w:tr w:rsidR="0028337B" w:rsidTr="0028337B">
        <w:trPr>
          <w:trHeight w:val="610"/>
        </w:trPr>
        <w:tc>
          <w:tcPr>
            <w:tcW w:w="584" w:type="dxa"/>
            <w:tcBorders>
              <w:top w:val="single" w:sz="2" w:space="0" w:color="000000"/>
              <w:left w:val="single" w:sz="4" w:space="0" w:color="000000"/>
              <w:bottom w:val="single" w:sz="2" w:space="0" w:color="000000"/>
              <w:right w:val="single" w:sz="4" w:space="0" w:color="000000"/>
            </w:tcBorders>
          </w:tcPr>
          <w:p w:rsidR="0028337B" w:rsidRDefault="0028337B">
            <w:pPr>
              <w:ind w:firstLine="226"/>
              <w:rPr>
                <w:sz w:val="21"/>
                <w:szCs w:val="21"/>
              </w:rPr>
            </w:pPr>
          </w:p>
          <w:p w:rsidR="0028337B" w:rsidRDefault="0028337B">
            <w:pPr>
              <w:ind w:firstLine="226"/>
              <w:rPr>
                <w:rFonts w:hint="eastAsia"/>
                <w:sz w:val="21"/>
                <w:szCs w:val="21"/>
              </w:rPr>
            </w:pPr>
          </w:p>
          <w:p w:rsidR="0028337B" w:rsidRDefault="0028337B">
            <w:pPr>
              <w:ind w:firstLine="226"/>
              <w:rPr>
                <w:rFonts w:hint="eastAsia"/>
                <w:sz w:val="21"/>
                <w:szCs w:val="21"/>
              </w:rPr>
            </w:pPr>
          </w:p>
          <w:p w:rsidR="0028337B" w:rsidRDefault="0028337B">
            <w:pPr>
              <w:ind w:firstLine="226"/>
              <w:rPr>
                <w:rFonts w:hint="eastAsia"/>
                <w:sz w:val="21"/>
                <w:szCs w:val="21"/>
              </w:rPr>
            </w:pPr>
          </w:p>
          <w:p w:rsidR="0028337B" w:rsidRDefault="0028337B">
            <w:pPr>
              <w:ind w:firstLine="226"/>
              <w:rPr>
                <w:rFonts w:hint="eastAsia"/>
                <w:sz w:val="21"/>
                <w:szCs w:val="21"/>
              </w:rPr>
            </w:pPr>
          </w:p>
          <w:p w:rsidR="0028337B" w:rsidRDefault="0028337B">
            <w:pPr>
              <w:ind w:firstLine="226"/>
              <w:rPr>
                <w:rFonts w:hint="eastAsia"/>
                <w:sz w:val="21"/>
                <w:szCs w:val="21"/>
              </w:rPr>
            </w:pPr>
          </w:p>
          <w:p w:rsidR="0028337B" w:rsidRDefault="0028337B">
            <w:pPr>
              <w:ind w:firstLine="226"/>
              <w:rPr>
                <w:rFonts w:hint="eastAsia"/>
                <w:sz w:val="21"/>
                <w:szCs w:val="21"/>
              </w:rPr>
            </w:pPr>
          </w:p>
          <w:p w:rsidR="0028337B" w:rsidRDefault="0028337B">
            <w:pPr>
              <w:ind w:firstLine="226"/>
              <w:rPr>
                <w:sz w:val="21"/>
                <w:szCs w:val="21"/>
              </w:rPr>
            </w:pPr>
            <w:r>
              <w:rPr>
                <w:rFonts w:hint="eastAsia"/>
                <w:sz w:val="21"/>
                <w:szCs w:val="21"/>
              </w:rPr>
              <w:t>5</w:t>
            </w:r>
          </w:p>
        </w:tc>
        <w:tc>
          <w:tcPr>
            <w:tcW w:w="2008" w:type="dxa"/>
            <w:tcBorders>
              <w:top w:val="single" w:sz="2" w:space="0" w:color="000000"/>
              <w:left w:val="single" w:sz="4" w:space="0" w:color="000000"/>
              <w:bottom w:val="single" w:sz="2" w:space="0" w:color="000000"/>
              <w:right w:val="single" w:sz="4" w:space="0" w:color="000000"/>
            </w:tcBorders>
          </w:tcPr>
          <w:p w:rsidR="0028337B" w:rsidRDefault="0028337B">
            <w:pPr>
              <w:jc w:val="center"/>
              <w:rPr>
                <w:rFonts w:ascii="宋体" w:eastAsia="宋体"/>
                <w:sz w:val="21"/>
                <w:szCs w:val="21"/>
              </w:rPr>
            </w:pPr>
          </w:p>
          <w:p w:rsidR="0028337B" w:rsidRDefault="0028337B">
            <w:pPr>
              <w:rPr>
                <w:rFonts w:hint="eastAsia"/>
                <w:sz w:val="21"/>
                <w:szCs w:val="21"/>
              </w:rPr>
            </w:pPr>
          </w:p>
          <w:p w:rsidR="0028337B" w:rsidRDefault="0028337B">
            <w:pPr>
              <w:rPr>
                <w:rFonts w:hint="eastAsia"/>
                <w:sz w:val="21"/>
                <w:szCs w:val="21"/>
              </w:rPr>
            </w:pPr>
          </w:p>
          <w:p w:rsidR="0028337B" w:rsidRDefault="0028337B">
            <w:pPr>
              <w:rPr>
                <w:rFonts w:hint="eastAsia"/>
                <w:sz w:val="21"/>
                <w:szCs w:val="21"/>
              </w:rPr>
            </w:pPr>
          </w:p>
          <w:p w:rsidR="0028337B" w:rsidRDefault="0028337B">
            <w:pPr>
              <w:rPr>
                <w:rFonts w:hint="eastAsia"/>
                <w:sz w:val="21"/>
                <w:szCs w:val="21"/>
              </w:rPr>
            </w:pPr>
          </w:p>
          <w:p w:rsidR="0028337B" w:rsidRDefault="0028337B">
            <w:pPr>
              <w:rPr>
                <w:rFonts w:hint="eastAsia"/>
                <w:sz w:val="21"/>
                <w:szCs w:val="21"/>
              </w:rPr>
            </w:pPr>
          </w:p>
          <w:p w:rsidR="0028337B" w:rsidRDefault="0028337B">
            <w:pPr>
              <w:rPr>
                <w:rFonts w:hint="eastAsia"/>
                <w:sz w:val="21"/>
                <w:szCs w:val="21"/>
              </w:rPr>
            </w:pPr>
          </w:p>
          <w:p w:rsidR="0028337B" w:rsidRDefault="0028337B">
            <w:pPr>
              <w:rPr>
                <w:sz w:val="21"/>
                <w:szCs w:val="21"/>
              </w:rPr>
            </w:pPr>
            <w:r>
              <w:rPr>
                <w:rFonts w:ascii="宋体" w:eastAsia="宋体" w:hint="eastAsia"/>
                <w:sz w:val="21"/>
                <w:szCs w:val="21"/>
              </w:rPr>
              <w:t>物联网防疫数据平台</w:t>
            </w:r>
          </w:p>
        </w:tc>
        <w:tc>
          <w:tcPr>
            <w:tcW w:w="4724" w:type="dxa"/>
            <w:tcBorders>
              <w:top w:val="single" w:sz="2" w:space="0" w:color="000000"/>
              <w:left w:val="single" w:sz="4" w:space="0" w:color="000000"/>
              <w:bottom w:val="single" w:sz="2" w:space="0" w:color="000000"/>
              <w:right w:val="single" w:sz="4" w:space="0" w:color="000000"/>
            </w:tcBorders>
            <w:hideMark/>
          </w:tcPr>
          <w:p w:rsidR="0028337B" w:rsidRDefault="0028337B">
            <w:pPr>
              <w:spacing w:before="152" w:line="297" w:lineRule="auto"/>
              <w:ind w:right="58"/>
              <w:rPr>
                <w:rFonts w:ascii="宋体" w:eastAsia="宋体" w:cs="宋体"/>
                <w:sz w:val="21"/>
                <w:szCs w:val="21"/>
              </w:rPr>
            </w:pPr>
            <w:r>
              <w:rPr>
                <w:rFonts w:ascii="宋体" w:eastAsia="宋体" w:cs="宋体" w:hint="eastAsia"/>
                <w:sz w:val="21"/>
                <w:szCs w:val="21"/>
              </w:rPr>
              <w:t>功能参数</w:t>
            </w:r>
          </w:p>
          <w:p w:rsidR="0028337B" w:rsidRDefault="0028337B" w:rsidP="0028337B">
            <w:pPr>
              <w:numPr>
                <w:ilvl w:val="0"/>
                <w:numId w:val="14"/>
              </w:numPr>
              <w:spacing w:before="152" w:line="297" w:lineRule="auto"/>
              <w:ind w:right="58"/>
              <w:rPr>
                <w:rFonts w:ascii="宋体" w:eastAsia="宋体" w:cs="宋体" w:hint="eastAsia"/>
                <w:sz w:val="21"/>
                <w:szCs w:val="21"/>
              </w:rPr>
            </w:pPr>
            <w:r>
              <w:rPr>
                <w:rFonts w:ascii="宋体" w:eastAsia="宋体" w:cs="宋体" w:hint="eastAsia"/>
                <w:sz w:val="21"/>
                <w:szCs w:val="21"/>
              </w:rPr>
              <w:t>▲物联网数据管理平台一套，平台服务器通过三级安全等级保护，已经取得三级等保证书，支持所有设备管理，数据汇总管理，数据自动同步记录，统计，刷身份证支持获取明文数据，汇总数据驾驶舱，实现精准防控管理。</w:t>
            </w:r>
          </w:p>
          <w:p w:rsidR="0028337B" w:rsidRDefault="0028337B" w:rsidP="0028337B">
            <w:pPr>
              <w:numPr>
                <w:ilvl w:val="0"/>
                <w:numId w:val="14"/>
              </w:numPr>
              <w:spacing w:before="152" w:line="297" w:lineRule="auto"/>
              <w:ind w:right="58"/>
              <w:rPr>
                <w:rFonts w:ascii="宋体" w:eastAsia="宋体" w:cs="宋体" w:hint="eastAsia"/>
                <w:sz w:val="21"/>
                <w:szCs w:val="21"/>
              </w:rPr>
            </w:pPr>
            <w:r>
              <w:rPr>
                <w:rFonts w:ascii="宋体" w:eastAsia="宋体" w:cs="宋体" w:hint="eastAsia"/>
                <w:sz w:val="21"/>
                <w:szCs w:val="21"/>
              </w:rPr>
              <w:t>▲物联网防疫数据平台具备防疫设备管理、数据管理、数据分析汇总展示、门禁管理、考勤打卡、访客登记功能</w:t>
            </w:r>
            <w:r>
              <w:rPr>
                <w:rFonts w:ascii="新宋体" w:eastAsia="新宋体" w:hAnsi="新宋体" w:cs="新宋体" w:hint="eastAsia"/>
                <w:sz w:val="21"/>
                <w:szCs w:val="21"/>
              </w:rPr>
              <w:t>。</w:t>
            </w:r>
            <w:r>
              <w:rPr>
                <w:rFonts w:ascii="新宋体" w:eastAsia="新宋体" w:hAnsi="新宋体" w:cs="新宋体" w:hint="eastAsia"/>
                <w:sz w:val="21"/>
              </w:rPr>
              <w:t>数据平台支持多层分级管理，角色权限授权管理！</w:t>
            </w:r>
          </w:p>
          <w:p w:rsidR="0028337B" w:rsidRDefault="0028337B" w:rsidP="0028337B">
            <w:pPr>
              <w:numPr>
                <w:ilvl w:val="0"/>
                <w:numId w:val="14"/>
              </w:numPr>
              <w:spacing w:before="152" w:line="297" w:lineRule="auto"/>
              <w:ind w:right="58"/>
              <w:rPr>
                <w:rFonts w:ascii="宋体" w:eastAsia="宋体" w:cs="宋体" w:hint="eastAsia"/>
                <w:sz w:val="21"/>
                <w:szCs w:val="21"/>
              </w:rPr>
            </w:pPr>
            <w:r>
              <w:rPr>
                <w:rFonts w:ascii="宋体" w:eastAsia="宋体" w:cs="宋体" w:hint="eastAsia"/>
                <w:sz w:val="21"/>
                <w:szCs w:val="21"/>
              </w:rPr>
              <w:t>▲支持人脸识别核验健康码，支持粤康码核验，支持国家健康码核验 ，支持升级CTID核验。</w:t>
            </w:r>
          </w:p>
          <w:p w:rsidR="0028337B" w:rsidRDefault="0028337B" w:rsidP="0028337B">
            <w:pPr>
              <w:numPr>
                <w:ilvl w:val="0"/>
                <w:numId w:val="14"/>
              </w:numPr>
              <w:spacing w:before="152" w:line="297" w:lineRule="auto"/>
              <w:ind w:right="58"/>
              <w:rPr>
                <w:rFonts w:ascii="宋体" w:eastAsia="宋体" w:cs="宋体"/>
                <w:sz w:val="21"/>
                <w:szCs w:val="21"/>
              </w:rPr>
            </w:pPr>
            <w:r>
              <w:rPr>
                <w:rFonts w:ascii="宋体" w:eastAsia="宋体" w:cs="宋体" w:hint="eastAsia"/>
                <w:sz w:val="21"/>
                <w:szCs w:val="21"/>
              </w:rPr>
              <w:t>支持私有化部署整套软件平台，支持二次开发，支持接口对接开发,支持功能定制化升级。</w:t>
            </w:r>
          </w:p>
        </w:tc>
        <w:tc>
          <w:tcPr>
            <w:tcW w:w="549" w:type="dxa"/>
            <w:tcBorders>
              <w:top w:val="single" w:sz="2" w:space="0" w:color="000000"/>
              <w:left w:val="single" w:sz="4" w:space="0" w:color="000000"/>
              <w:bottom w:val="single" w:sz="2" w:space="0" w:color="000000"/>
              <w:right w:val="single" w:sz="4" w:space="0" w:color="000000"/>
            </w:tcBorders>
          </w:tcPr>
          <w:p w:rsidR="0028337B" w:rsidRDefault="0028337B">
            <w:pPr>
              <w:ind w:firstLine="230"/>
              <w:rPr>
                <w:rFonts w:eastAsia="宋体"/>
                <w:sz w:val="21"/>
                <w:szCs w:val="21"/>
              </w:rPr>
            </w:pPr>
          </w:p>
          <w:p w:rsidR="0028337B" w:rsidRDefault="0028337B">
            <w:pPr>
              <w:ind w:firstLine="230"/>
              <w:rPr>
                <w:rFonts w:eastAsia="宋体" w:hint="eastAsia"/>
                <w:sz w:val="21"/>
                <w:szCs w:val="21"/>
              </w:rPr>
            </w:pPr>
          </w:p>
          <w:p w:rsidR="0028337B" w:rsidRDefault="0028337B">
            <w:pPr>
              <w:ind w:firstLine="230"/>
              <w:rPr>
                <w:rFonts w:eastAsia="宋体" w:hint="eastAsia"/>
                <w:sz w:val="21"/>
                <w:szCs w:val="21"/>
              </w:rPr>
            </w:pPr>
          </w:p>
          <w:p w:rsidR="0028337B" w:rsidRDefault="0028337B">
            <w:pPr>
              <w:ind w:firstLine="230"/>
              <w:rPr>
                <w:rFonts w:eastAsia="宋体" w:hint="eastAsia"/>
                <w:sz w:val="21"/>
                <w:szCs w:val="21"/>
              </w:rPr>
            </w:pPr>
          </w:p>
          <w:p w:rsidR="0028337B" w:rsidRDefault="0028337B">
            <w:pPr>
              <w:ind w:firstLine="230"/>
              <w:rPr>
                <w:rFonts w:eastAsia="宋体" w:hint="eastAsia"/>
                <w:sz w:val="21"/>
                <w:szCs w:val="21"/>
              </w:rPr>
            </w:pPr>
          </w:p>
          <w:p w:rsidR="0028337B" w:rsidRDefault="0028337B">
            <w:pPr>
              <w:ind w:firstLine="230"/>
              <w:rPr>
                <w:rFonts w:eastAsia="宋体" w:hint="eastAsia"/>
                <w:sz w:val="21"/>
                <w:szCs w:val="21"/>
              </w:rPr>
            </w:pPr>
          </w:p>
          <w:p w:rsidR="0028337B" w:rsidRDefault="0028337B">
            <w:pPr>
              <w:ind w:firstLine="230"/>
              <w:rPr>
                <w:rFonts w:eastAsia="宋体" w:hint="eastAsia"/>
                <w:sz w:val="21"/>
                <w:szCs w:val="21"/>
              </w:rPr>
            </w:pPr>
          </w:p>
          <w:p w:rsidR="0028337B" w:rsidRDefault="0028337B">
            <w:pPr>
              <w:ind w:firstLine="230"/>
              <w:rPr>
                <w:rFonts w:eastAsia="宋体"/>
                <w:sz w:val="21"/>
                <w:szCs w:val="21"/>
              </w:rPr>
            </w:pPr>
            <w:r>
              <w:rPr>
                <w:rFonts w:eastAsia="宋体" w:hint="eastAsia"/>
                <w:sz w:val="21"/>
                <w:szCs w:val="21"/>
              </w:rPr>
              <w:t>套</w:t>
            </w:r>
          </w:p>
        </w:tc>
        <w:tc>
          <w:tcPr>
            <w:tcW w:w="554" w:type="dxa"/>
            <w:tcBorders>
              <w:top w:val="single" w:sz="2" w:space="0" w:color="000000"/>
              <w:left w:val="single" w:sz="4" w:space="0" w:color="000000"/>
              <w:bottom w:val="single" w:sz="2" w:space="0" w:color="000000"/>
              <w:right w:val="single" w:sz="4" w:space="0" w:color="000000"/>
            </w:tcBorders>
          </w:tcPr>
          <w:p w:rsidR="0028337B" w:rsidRDefault="0028337B">
            <w:pPr>
              <w:spacing w:before="65" w:line="182" w:lineRule="auto"/>
              <w:ind w:firstLineChars="100" w:firstLine="200"/>
              <w:rPr>
                <w:rFonts w:ascii="宋体" w:eastAsia="宋体" w:cs="宋体"/>
                <w:sz w:val="20"/>
                <w:szCs w:val="20"/>
              </w:rPr>
            </w:pPr>
          </w:p>
          <w:p w:rsidR="0028337B" w:rsidRDefault="0028337B">
            <w:pPr>
              <w:spacing w:before="65" w:line="182" w:lineRule="auto"/>
              <w:ind w:firstLineChars="100" w:firstLine="200"/>
              <w:rPr>
                <w:rFonts w:ascii="宋体" w:eastAsia="宋体" w:cs="宋体" w:hint="eastAsia"/>
                <w:sz w:val="20"/>
                <w:szCs w:val="20"/>
              </w:rPr>
            </w:pPr>
          </w:p>
          <w:p w:rsidR="0028337B" w:rsidRDefault="0028337B">
            <w:pPr>
              <w:spacing w:before="65" w:line="182" w:lineRule="auto"/>
              <w:ind w:firstLineChars="100" w:firstLine="200"/>
              <w:rPr>
                <w:rFonts w:ascii="宋体" w:eastAsia="宋体" w:cs="宋体" w:hint="eastAsia"/>
                <w:sz w:val="20"/>
                <w:szCs w:val="20"/>
              </w:rPr>
            </w:pPr>
          </w:p>
          <w:p w:rsidR="0028337B" w:rsidRDefault="0028337B">
            <w:pPr>
              <w:spacing w:before="65" w:line="182" w:lineRule="auto"/>
              <w:ind w:firstLineChars="100" w:firstLine="200"/>
              <w:rPr>
                <w:rFonts w:ascii="宋体" w:eastAsia="宋体" w:cs="宋体" w:hint="eastAsia"/>
                <w:sz w:val="20"/>
                <w:szCs w:val="20"/>
              </w:rPr>
            </w:pPr>
          </w:p>
          <w:p w:rsidR="0028337B" w:rsidRDefault="0028337B">
            <w:pPr>
              <w:spacing w:before="65" w:line="182" w:lineRule="auto"/>
              <w:ind w:firstLineChars="100" w:firstLine="200"/>
              <w:rPr>
                <w:rFonts w:ascii="宋体" w:eastAsia="宋体" w:cs="宋体" w:hint="eastAsia"/>
                <w:sz w:val="20"/>
                <w:szCs w:val="20"/>
              </w:rPr>
            </w:pPr>
          </w:p>
          <w:p w:rsidR="0028337B" w:rsidRDefault="0028337B">
            <w:pPr>
              <w:spacing w:before="65" w:line="182" w:lineRule="auto"/>
              <w:ind w:firstLineChars="100" w:firstLine="200"/>
              <w:rPr>
                <w:rFonts w:ascii="宋体" w:eastAsia="宋体" w:cs="宋体" w:hint="eastAsia"/>
                <w:sz w:val="20"/>
                <w:szCs w:val="20"/>
              </w:rPr>
            </w:pPr>
          </w:p>
          <w:p w:rsidR="0028337B" w:rsidRDefault="0028337B">
            <w:pPr>
              <w:spacing w:before="65" w:line="182" w:lineRule="auto"/>
              <w:ind w:firstLineChars="100" w:firstLine="200"/>
              <w:rPr>
                <w:rFonts w:ascii="宋体" w:eastAsia="宋体" w:cs="宋体"/>
                <w:sz w:val="20"/>
                <w:szCs w:val="20"/>
              </w:rPr>
            </w:pPr>
            <w:r>
              <w:rPr>
                <w:rFonts w:ascii="宋体" w:eastAsia="宋体" w:cs="宋体" w:hint="eastAsia"/>
                <w:sz w:val="20"/>
                <w:szCs w:val="20"/>
              </w:rPr>
              <w:t>1</w:t>
            </w:r>
          </w:p>
        </w:tc>
      </w:tr>
      <w:tr w:rsidR="0028337B" w:rsidTr="0028337B">
        <w:trPr>
          <w:trHeight w:val="610"/>
        </w:trPr>
        <w:tc>
          <w:tcPr>
            <w:tcW w:w="584" w:type="dxa"/>
            <w:tcBorders>
              <w:top w:val="single" w:sz="2" w:space="0" w:color="000000"/>
              <w:left w:val="single" w:sz="4" w:space="0" w:color="000000"/>
              <w:bottom w:val="single" w:sz="2" w:space="0" w:color="000000"/>
              <w:right w:val="single" w:sz="4" w:space="0" w:color="000000"/>
            </w:tcBorders>
          </w:tcPr>
          <w:p w:rsidR="0028337B" w:rsidRDefault="0028337B">
            <w:pPr>
              <w:ind w:firstLine="226"/>
              <w:rPr>
                <w:sz w:val="21"/>
                <w:szCs w:val="21"/>
              </w:rPr>
            </w:pPr>
          </w:p>
          <w:p w:rsidR="0028337B" w:rsidRDefault="0028337B">
            <w:pPr>
              <w:ind w:firstLine="226"/>
              <w:rPr>
                <w:rFonts w:hint="eastAsia"/>
                <w:sz w:val="21"/>
                <w:szCs w:val="21"/>
              </w:rPr>
            </w:pPr>
          </w:p>
          <w:p w:rsidR="0028337B" w:rsidRDefault="0028337B">
            <w:pPr>
              <w:ind w:firstLine="226"/>
              <w:rPr>
                <w:rFonts w:hint="eastAsia"/>
                <w:sz w:val="21"/>
                <w:szCs w:val="21"/>
              </w:rPr>
            </w:pPr>
          </w:p>
          <w:p w:rsidR="0028337B" w:rsidRDefault="0028337B">
            <w:pPr>
              <w:ind w:firstLine="226"/>
              <w:rPr>
                <w:rFonts w:hint="eastAsia"/>
                <w:sz w:val="21"/>
                <w:szCs w:val="21"/>
              </w:rPr>
            </w:pPr>
          </w:p>
          <w:p w:rsidR="0028337B" w:rsidRDefault="0028337B">
            <w:pPr>
              <w:ind w:firstLine="226"/>
              <w:rPr>
                <w:rFonts w:hint="eastAsia"/>
                <w:sz w:val="21"/>
                <w:szCs w:val="21"/>
              </w:rPr>
            </w:pPr>
          </w:p>
          <w:p w:rsidR="0028337B" w:rsidRDefault="0028337B">
            <w:pPr>
              <w:ind w:firstLine="226"/>
              <w:rPr>
                <w:rFonts w:hint="eastAsia"/>
                <w:sz w:val="21"/>
                <w:szCs w:val="21"/>
              </w:rPr>
            </w:pPr>
          </w:p>
          <w:p w:rsidR="0028337B" w:rsidRDefault="0028337B">
            <w:pPr>
              <w:ind w:firstLine="226"/>
              <w:rPr>
                <w:rFonts w:hint="eastAsia"/>
                <w:sz w:val="21"/>
                <w:szCs w:val="21"/>
              </w:rPr>
            </w:pPr>
          </w:p>
          <w:p w:rsidR="0028337B" w:rsidRDefault="0028337B">
            <w:pPr>
              <w:ind w:firstLine="226"/>
              <w:rPr>
                <w:rFonts w:hint="eastAsia"/>
                <w:sz w:val="21"/>
                <w:szCs w:val="21"/>
              </w:rPr>
            </w:pPr>
          </w:p>
          <w:p w:rsidR="0028337B" w:rsidRDefault="0028337B">
            <w:pPr>
              <w:ind w:firstLine="226"/>
              <w:rPr>
                <w:rFonts w:hint="eastAsia"/>
                <w:sz w:val="21"/>
                <w:szCs w:val="21"/>
              </w:rPr>
            </w:pPr>
          </w:p>
          <w:p w:rsidR="0028337B" w:rsidRDefault="0028337B">
            <w:pPr>
              <w:ind w:firstLine="226"/>
              <w:rPr>
                <w:rFonts w:hint="eastAsia"/>
                <w:sz w:val="21"/>
                <w:szCs w:val="21"/>
              </w:rPr>
            </w:pPr>
          </w:p>
          <w:p w:rsidR="0028337B" w:rsidRDefault="0028337B">
            <w:pPr>
              <w:ind w:firstLine="226"/>
              <w:rPr>
                <w:rFonts w:hint="eastAsia"/>
                <w:sz w:val="21"/>
                <w:szCs w:val="21"/>
              </w:rPr>
            </w:pPr>
          </w:p>
          <w:p w:rsidR="0028337B" w:rsidRDefault="0028337B">
            <w:pPr>
              <w:ind w:firstLine="226"/>
              <w:rPr>
                <w:rFonts w:hint="eastAsia"/>
                <w:sz w:val="21"/>
                <w:szCs w:val="21"/>
              </w:rPr>
            </w:pPr>
          </w:p>
          <w:p w:rsidR="0028337B" w:rsidRDefault="0028337B">
            <w:pPr>
              <w:ind w:firstLine="226"/>
              <w:rPr>
                <w:rFonts w:hint="eastAsia"/>
                <w:sz w:val="21"/>
                <w:szCs w:val="21"/>
              </w:rPr>
            </w:pPr>
          </w:p>
          <w:p w:rsidR="0028337B" w:rsidRDefault="0028337B">
            <w:pPr>
              <w:ind w:firstLine="226"/>
              <w:rPr>
                <w:rFonts w:hint="eastAsia"/>
                <w:sz w:val="21"/>
                <w:szCs w:val="21"/>
              </w:rPr>
            </w:pPr>
          </w:p>
          <w:p w:rsidR="0028337B" w:rsidRDefault="0028337B">
            <w:pPr>
              <w:ind w:firstLine="226"/>
              <w:rPr>
                <w:rFonts w:hint="eastAsia"/>
                <w:sz w:val="21"/>
                <w:szCs w:val="21"/>
              </w:rPr>
            </w:pPr>
          </w:p>
          <w:p w:rsidR="0028337B" w:rsidRDefault="0028337B">
            <w:pPr>
              <w:ind w:firstLine="226"/>
              <w:rPr>
                <w:rFonts w:hint="eastAsia"/>
                <w:sz w:val="21"/>
                <w:szCs w:val="21"/>
              </w:rPr>
            </w:pPr>
          </w:p>
          <w:p w:rsidR="0028337B" w:rsidRDefault="0028337B">
            <w:pPr>
              <w:ind w:firstLine="226"/>
              <w:rPr>
                <w:rFonts w:hint="eastAsia"/>
                <w:sz w:val="21"/>
                <w:szCs w:val="21"/>
              </w:rPr>
            </w:pPr>
          </w:p>
          <w:p w:rsidR="0028337B" w:rsidRDefault="0028337B">
            <w:pPr>
              <w:ind w:firstLine="226"/>
              <w:rPr>
                <w:sz w:val="21"/>
                <w:szCs w:val="21"/>
              </w:rPr>
            </w:pPr>
            <w:r>
              <w:rPr>
                <w:rFonts w:hint="eastAsia"/>
                <w:sz w:val="21"/>
                <w:szCs w:val="21"/>
              </w:rPr>
              <w:t>6</w:t>
            </w:r>
          </w:p>
        </w:tc>
        <w:tc>
          <w:tcPr>
            <w:tcW w:w="2008" w:type="dxa"/>
            <w:tcBorders>
              <w:top w:val="single" w:sz="2" w:space="0" w:color="000000"/>
              <w:left w:val="single" w:sz="4" w:space="0" w:color="000000"/>
              <w:bottom w:val="single" w:sz="2" w:space="0" w:color="000000"/>
              <w:right w:val="single" w:sz="4" w:space="0" w:color="000000"/>
            </w:tcBorders>
          </w:tcPr>
          <w:p w:rsidR="0028337B" w:rsidRDefault="0028337B">
            <w:pPr>
              <w:jc w:val="center"/>
              <w:rPr>
                <w:rFonts w:ascii="宋体" w:eastAsia="宋体"/>
                <w:sz w:val="21"/>
                <w:szCs w:val="21"/>
              </w:rPr>
            </w:pPr>
          </w:p>
          <w:p w:rsidR="0028337B" w:rsidRDefault="0028337B">
            <w:pPr>
              <w:jc w:val="center"/>
              <w:rPr>
                <w:rFonts w:ascii="宋体" w:eastAsia="宋体" w:hint="eastAsia"/>
                <w:sz w:val="21"/>
                <w:szCs w:val="21"/>
              </w:rPr>
            </w:pPr>
          </w:p>
          <w:p w:rsidR="0028337B" w:rsidRDefault="0028337B">
            <w:pPr>
              <w:jc w:val="center"/>
              <w:rPr>
                <w:rFonts w:ascii="宋体" w:eastAsia="宋体" w:hint="eastAsia"/>
                <w:sz w:val="21"/>
                <w:szCs w:val="21"/>
              </w:rPr>
            </w:pPr>
          </w:p>
          <w:p w:rsidR="0028337B" w:rsidRDefault="0028337B">
            <w:pPr>
              <w:jc w:val="center"/>
              <w:rPr>
                <w:rFonts w:ascii="宋体" w:eastAsia="宋体" w:hint="eastAsia"/>
                <w:sz w:val="21"/>
                <w:szCs w:val="21"/>
              </w:rPr>
            </w:pPr>
          </w:p>
          <w:p w:rsidR="0028337B" w:rsidRDefault="0028337B">
            <w:pPr>
              <w:jc w:val="center"/>
              <w:rPr>
                <w:rFonts w:ascii="宋体" w:eastAsia="宋体" w:hint="eastAsia"/>
                <w:sz w:val="21"/>
                <w:szCs w:val="21"/>
              </w:rPr>
            </w:pPr>
          </w:p>
          <w:p w:rsidR="0028337B" w:rsidRDefault="0028337B">
            <w:pPr>
              <w:jc w:val="center"/>
              <w:rPr>
                <w:rFonts w:ascii="宋体" w:eastAsia="宋体" w:hint="eastAsia"/>
                <w:sz w:val="21"/>
                <w:szCs w:val="21"/>
              </w:rPr>
            </w:pPr>
          </w:p>
          <w:p w:rsidR="0028337B" w:rsidRDefault="0028337B">
            <w:pPr>
              <w:jc w:val="center"/>
              <w:rPr>
                <w:rFonts w:ascii="宋体" w:eastAsia="宋体" w:hint="eastAsia"/>
                <w:sz w:val="21"/>
                <w:szCs w:val="21"/>
              </w:rPr>
            </w:pPr>
          </w:p>
          <w:p w:rsidR="0028337B" w:rsidRDefault="0028337B">
            <w:pPr>
              <w:jc w:val="center"/>
              <w:rPr>
                <w:rFonts w:ascii="宋体" w:eastAsia="宋体" w:hint="eastAsia"/>
                <w:sz w:val="21"/>
                <w:szCs w:val="21"/>
              </w:rPr>
            </w:pPr>
          </w:p>
          <w:p w:rsidR="0028337B" w:rsidRDefault="0028337B">
            <w:pPr>
              <w:jc w:val="center"/>
              <w:rPr>
                <w:rFonts w:ascii="宋体" w:eastAsia="宋体" w:hint="eastAsia"/>
                <w:sz w:val="21"/>
                <w:szCs w:val="21"/>
              </w:rPr>
            </w:pPr>
          </w:p>
          <w:p w:rsidR="0028337B" w:rsidRDefault="0028337B">
            <w:pPr>
              <w:jc w:val="center"/>
              <w:rPr>
                <w:rFonts w:ascii="宋体" w:eastAsia="宋体" w:hint="eastAsia"/>
                <w:sz w:val="21"/>
                <w:szCs w:val="21"/>
              </w:rPr>
            </w:pPr>
          </w:p>
          <w:p w:rsidR="0028337B" w:rsidRDefault="0028337B">
            <w:pPr>
              <w:jc w:val="center"/>
              <w:rPr>
                <w:rFonts w:ascii="宋体" w:eastAsia="宋体" w:hint="eastAsia"/>
                <w:sz w:val="21"/>
                <w:szCs w:val="21"/>
              </w:rPr>
            </w:pPr>
          </w:p>
          <w:p w:rsidR="0028337B" w:rsidRDefault="0028337B">
            <w:pPr>
              <w:jc w:val="center"/>
              <w:rPr>
                <w:rFonts w:ascii="宋体" w:eastAsia="宋体" w:hint="eastAsia"/>
                <w:sz w:val="21"/>
                <w:szCs w:val="21"/>
              </w:rPr>
            </w:pPr>
          </w:p>
          <w:p w:rsidR="0028337B" w:rsidRDefault="0028337B">
            <w:pPr>
              <w:jc w:val="center"/>
              <w:rPr>
                <w:rFonts w:ascii="宋体" w:eastAsia="宋体" w:hint="eastAsia"/>
                <w:sz w:val="21"/>
                <w:szCs w:val="21"/>
              </w:rPr>
            </w:pPr>
          </w:p>
          <w:p w:rsidR="0028337B" w:rsidRDefault="0028337B">
            <w:pPr>
              <w:jc w:val="center"/>
              <w:rPr>
                <w:rFonts w:ascii="宋体" w:eastAsia="宋体" w:hint="eastAsia"/>
                <w:sz w:val="21"/>
                <w:szCs w:val="21"/>
              </w:rPr>
            </w:pPr>
          </w:p>
          <w:p w:rsidR="0028337B" w:rsidRDefault="0028337B">
            <w:pPr>
              <w:jc w:val="center"/>
              <w:rPr>
                <w:rFonts w:ascii="宋体" w:eastAsia="宋体" w:hint="eastAsia"/>
                <w:sz w:val="21"/>
                <w:szCs w:val="21"/>
              </w:rPr>
            </w:pPr>
          </w:p>
          <w:p w:rsidR="0028337B" w:rsidRDefault="0028337B">
            <w:pPr>
              <w:jc w:val="center"/>
              <w:rPr>
                <w:rFonts w:ascii="宋体" w:eastAsia="宋体" w:hint="eastAsia"/>
                <w:sz w:val="21"/>
                <w:szCs w:val="21"/>
              </w:rPr>
            </w:pPr>
          </w:p>
          <w:p w:rsidR="0028337B" w:rsidRDefault="0028337B">
            <w:pPr>
              <w:jc w:val="center"/>
              <w:rPr>
                <w:rFonts w:ascii="宋体" w:eastAsia="宋体" w:hint="eastAsia"/>
                <w:sz w:val="21"/>
                <w:szCs w:val="21"/>
              </w:rPr>
            </w:pPr>
          </w:p>
          <w:p w:rsidR="0028337B" w:rsidRDefault="0028337B">
            <w:pPr>
              <w:jc w:val="center"/>
              <w:rPr>
                <w:rFonts w:ascii="宋体" w:eastAsia="宋体"/>
                <w:sz w:val="21"/>
                <w:szCs w:val="21"/>
              </w:rPr>
            </w:pPr>
            <w:r>
              <w:rPr>
                <w:rFonts w:ascii="宋体" w:eastAsia="宋体" w:hint="eastAsia"/>
                <w:sz w:val="21"/>
                <w:szCs w:val="21"/>
              </w:rPr>
              <w:t>千兆8口交换机</w:t>
            </w:r>
          </w:p>
        </w:tc>
        <w:tc>
          <w:tcPr>
            <w:tcW w:w="4724" w:type="dxa"/>
            <w:tcBorders>
              <w:top w:val="single" w:sz="2" w:space="0" w:color="000000"/>
              <w:left w:val="single" w:sz="4" w:space="0" w:color="000000"/>
              <w:bottom w:val="single" w:sz="2" w:space="0" w:color="000000"/>
              <w:right w:val="single" w:sz="4" w:space="0" w:color="000000"/>
            </w:tcBorders>
            <w:hideMark/>
          </w:tcPr>
          <w:p w:rsidR="0028337B" w:rsidRDefault="0028337B">
            <w:pPr>
              <w:spacing w:before="152" w:line="297" w:lineRule="auto"/>
              <w:ind w:right="58"/>
              <w:rPr>
                <w:rFonts w:ascii="宋体" w:eastAsia="宋体" w:cs="宋体"/>
                <w:sz w:val="21"/>
                <w:szCs w:val="21"/>
              </w:rPr>
            </w:pPr>
            <w:r>
              <w:rPr>
                <w:rFonts w:ascii="宋体" w:eastAsia="宋体" w:cs="宋体" w:hint="eastAsia"/>
                <w:sz w:val="21"/>
                <w:szCs w:val="21"/>
              </w:rPr>
              <w:lastRenderedPageBreak/>
              <w:t>产品类型</w:t>
            </w:r>
            <w:r>
              <w:rPr>
                <w:rFonts w:ascii="宋体" w:eastAsia="宋体" w:cs="宋体" w:hint="eastAsia"/>
                <w:sz w:val="21"/>
                <w:szCs w:val="21"/>
              </w:rPr>
              <w:tab/>
              <w:t>千兆非网管交换机</w:t>
            </w:r>
          </w:p>
          <w:p w:rsidR="0028337B" w:rsidRDefault="0028337B">
            <w:pPr>
              <w:spacing w:before="152" w:line="297" w:lineRule="auto"/>
              <w:ind w:right="58"/>
              <w:rPr>
                <w:rFonts w:ascii="宋体" w:eastAsia="宋体" w:cs="宋体" w:hint="eastAsia"/>
                <w:sz w:val="21"/>
                <w:szCs w:val="21"/>
              </w:rPr>
            </w:pPr>
            <w:r>
              <w:rPr>
                <w:rFonts w:ascii="宋体" w:eastAsia="宋体" w:cs="宋体" w:hint="eastAsia"/>
                <w:sz w:val="21"/>
                <w:szCs w:val="21"/>
              </w:rPr>
              <w:t>传输速率</w:t>
            </w:r>
            <w:r>
              <w:rPr>
                <w:rFonts w:ascii="宋体" w:eastAsia="宋体" w:cs="宋体" w:hint="eastAsia"/>
                <w:sz w:val="21"/>
                <w:szCs w:val="21"/>
              </w:rPr>
              <w:tab/>
              <w:t>10/100/1000Mbps</w:t>
            </w:r>
          </w:p>
          <w:p w:rsidR="0028337B" w:rsidRDefault="0028337B">
            <w:pPr>
              <w:spacing w:before="152" w:line="297" w:lineRule="auto"/>
              <w:ind w:right="58"/>
              <w:rPr>
                <w:rFonts w:ascii="宋体" w:eastAsia="宋体" w:cs="宋体" w:hint="eastAsia"/>
                <w:sz w:val="21"/>
                <w:szCs w:val="21"/>
              </w:rPr>
            </w:pPr>
            <w:r>
              <w:rPr>
                <w:rFonts w:ascii="宋体" w:eastAsia="宋体" w:cs="宋体" w:hint="eastAsia"/>
                <w:sz w:val="21"/>
                <w:szCs w:val="21"/>
              </w:rPr>
              <w:t>交换方式</w:t>
            </w:r>
            <w:r>
              <w:rPr>
                <w:rFonts w:ascii="宋体" w:eastAsia="宋体" w:cs="宋体" w:hint="eastAsia"/>
                <w:sz w:val="21"/>
                <w:szCs w:val="21"/>
              </w:rPr>
              <w:tab/>
              <w:t>存储-转发</w:t>
            </w:r>
          </w:p>
          <w:p w:rsidR="0028337B" w:rsidRDefault="0028337B">
            <w:pPr>
              <w:spacing w:before="152" w:line="297" w:lineRule="auto"/>
              <w:ind w:right="58"/>
              <w:rPr>
                <w:rFonts w:ascii="宋体" w:eastAsia="宋体" w:cs="宋体" w:hint="eastAsia"/>
                <w:sz w:val="21"/>
                <w:szCs w:val="21"/>
              </w:rPr>
            </w:pPr>
            <w:r>
              <w:rPr>
                <w:rFonts w:ascii="宋体" w:eastAsia="宋体" w:cs="宋体" w:hint="eastAsia"/>
                <w:sz w:val="21"/>
                <w:szCs w:val="21"/>
              </w:rPr>
              <w:t>背板带宽</w:t>
            </w:r>
            <w:r>
              <w:rPr>
                <w:rFonts w:ascii="宋体" w:eastAsia="宋体" w:cs="宋体" w:hint="eastAsia"/>
                <w:sz w:val="21"/>
                <w:szCs w:val="21"/>
              </w:rPr>
              <w:tab/>
              <w:t>16Gbps</w:t>
            </w:r>
          </w:p>
          <w:p w:rsidR="0028337B" w:rsidRDefault="0028337B">
            <w:pPr>
              <w:spacing w:before="152" w:line="297" w:lineRule="auto"/>
              <w:ind w:right="58"/>
              <w:rPr>
                <w:rFonts w:ascii="宋体" w:eastAsia="宋体" w:cs="宋体" w:hint="eastAsia"/>
                <w:sz w:val="21"/>
                <w:szCs w:val="21"/>
              </w:rPr>
            </w:pPr>
            <w:r>
              <w:rPr>
                <w:rFonts w:ascii="宋体" w:eastAsia="宋体" w:cs="宋体" w:hint="eastAsia"/>
                <w:sz w:val="21"/>
                <w:szCs w:val="21"/>
              </w:rPr>
              <w:t>MAC地址表</w:t>
            </w:r>
            <w:r>
              <w:rPr>
                <w:rFonts w:ascii="宋体" w:eastAsia="宋体" w:cs="宋体" w:hint="eastAsia"/>
                <w:sz w:val="21"/>
                <w:szCs w:val="21"/>
              </w:rPr>
              <w:tab/>
              <w:t>8K</w:t>
            </w:r>
          </w:p>
          <w:p w:rsidR="0028337B" w:rsidRDefault="0028337B">
            <w:pPr>
              <w:spacing w:before="152" w:line="297" w:lineRule="auto"/>
              <w:ind w:right="58"/>
              <w:rPr>
                <w:rFonts w:ascii="宋体" w:eastAsia="宋体" w:cs="宋体" w:hint="eastAsia"/>
                <w:sz w:val="21"/>
                <w:szCs w:val="21"/>
              </w:rPr>
            </w:pPr>
            <w:r>
              <w:rPr>
                <w:rFonts w:ascii="宋体" w:eastAsia="宋体" w:cs="宋体" w:hint="eastAsia"/>
                <w:sz w:val="21"/>
                <w:szCs w:val="21"/>
              </w:rPr>
              <w:t>端口结构</w:t>
            </w:r>
            <w:r>
              <w:rPr>
                <w:rFonts w:ascii="宋体" w:eastAsia="宋体" w:cs="宋体" w:hint="eastAsia"/>
                <w:sz w:val="21"/>
                <w:szCs w:val="21"/>
              </w:rPr>
              <w:tab/>
              <w:t>非模块化</w:t>
            </w:r>
          </w:p>
          <w:p w:rsidR="0028337B" w:rsidRDefault="0028337B">
            <w:pPr>
              <w:spacing w:before="152" w:line="297" w:lineRule="auto"/>
              <w:ind w:right="58"/>
              <w:rPr>
                <w:rFonts w:ascii="宋体" w:eastAsia="宋体" w:cs="宋体" w:hint="eastAsia"/>
                <w:sz w:val="21"/>
                <w:szCs w:val="21"/>
              </w:rPr>
            </w:pPr>
            <w:r>
              <w:rPr>
                <w:rFonts w:ascii="宋体" w:eastAsia="宋体" w:cs="宋体" w:hint="eastAsia"/>
                <w:sz w:val="21"/>
                <w:szCs w:val="21"/>
              </w:rPr>
              <w:t>端口数量</w:t>
            </w:r>
            <w:r>
              <w:rPr>
                <w:rFonts w:ascii="宋体" w:eastAsia="宋体" w:cs="宋体" w:hint="eastAsia"/>
                <w:sz w:val="21"/>
                <w:szCs w:val="21"/>
              </w:rPr>
              <w:tab/>
              <w:t>8个</w:t>
            </w:r>
          </w:p>
          <w:p w:rsidR="0028337B" w:rsidRDefault="0028337B">
            <w:pPr>
              <w:spacing w:before="152" w:line="297" w:lineRule="auto"/>
              <w:ind w:right="58"/>
              <w:rPr>
                <w:rFonts w:ascii="宋体" w:eastAsia="宋体" w:cs="宋体" w:hint="eastAsia"/>
                <w:sz w:val="21"/>
                <w:szCs w:val="21"/>
              </w:rPr>
            </w:pPr>
            <w:r>
              <w:rPr>
                <w:rFonts w:ascii="宋体" w:eastAsia="宋体" w:cs="宋体" w:hint="eastAsia"/>
                <w:sz w:val="21"/>
                <w:szCs w:val="21"/>
              </w:rPr>
              <w:t>端口描述</w:t>
            </w:r>
            <w:r>
              <w:rPr>
                <w:rFonts w:ascii="宋体" w:eastAsia="宋体" w:cs="宋体" w:hint="eastAsia"/>
                <w:sz w:val="21"/>
                <w:szCs w:val="21"/>
              </w:rPr>
              <w:tab/>
              <w:t>8个10/100/1000Mbps RJ45 端口</w:t>
            </w:r>
          </w:p>
          <w:p w:rsidR="0028337B" w:rsidRDefault="0028337B">
            <w:pPr>
              <w:spacing w:before="152" w:line="297" w:lineRule="auto"/>
              <w:ind w:right="58"/>
              <w:rPr>
                <w:rFonts w:ascii="宋体" w:eastAsia="宋体" w:cs="宋体" w:hint="eastAsia"/>
                <w:sz w:val="21"/>
                <w:szCs w:val="21"/>
              </w:rPr>
            </w:pPr>
            <w:r>
              <w:rPr>
                <w:rFonts w:ascii="宋体" w:eastAsia="宋体" w:cs="宋体" w:hint="eastAsia"/>
                <w:sz w:val="21"/>
                <w:szCs w:val="21"/>
              </w:rPr>
              <w:lastRenderedPageBreak/>
              <w:t>传输模式</w:t>
            </w:r>
            <w:r>
              <w:rPr>
                <w:rFonts w:ascii="宋体" w:eastAsia="宋体" w:cs="宋体" w:hint="eastAsia"/>
                <w:sz w:val="21"/>
                <w:szCs w:val="21"/>
              </w:rPr>
              <w:tab/>
              <w:t>全双工/半双工自适应</w:t>
            </w:r>
          </w:p>
          <w:p w:rsidR="0028337B" w:rsidRDefault="0028337B">
            <w:pPr>
              <w:spacing w:before="152" w:line="297" w:lineRule="auto"/>
              <w:ind w:right="58"/>
              <w:rPr>
                <w:rFonts w:ascii="宋体" w:eastAsia="宋体" w:cs="宋体" w:hint="eastAsia"/>
                <w:sz w:val="21"/>
                <w:szCs w:val="21"/>
              </w:rPr>
            </w:pPr>
            <w:r>
              <w:rPr>
                <w:rFonts w:ascii="宋体" w:eastAsia="宋体" w:cs="宋体" w:hint="eastAsia"/>
                <w:sz w:val="21"/>
                <w:szCs w:val="21"/>
              </w:rPr>
              <w:t>网络标准</w:t>
            </w:r>
            <w:r>
              <w:rPr>
                <w:rFonts w:ascii="宋体" w:eastAsia="宋体" w:cs="宋体" w:hint="eastAsia"/>
                <w:sz w:val="21"/>
                <w:szCs w:val="21"/>
              </w:rPr>
              <w:tab/>
              <w:t>IEEE 802.3、IEEE 802.3u、IEEE 802.3ab、IEEE 802.3x</w:t>
            </w:r>
          </w:p>
          <w:p w:rsidR="0028337B" w:rsidRDefault="0028337B">
            <w:pPr>
              <w:spacing w:before="152" w:line="297" w:lineRule="auto"/>
              <w:ind w:right="58"/>
              <w:rPr>
                <w:rFonts w:ascii="宋体" w:eastAsia="宋体" w:cs="宋体" w:hint="eastAsia"/>
                <w:sz w:val="21"/>
                <w:szCs w:val="21"/>
              </w:rPr>
            </w:pPr>
            <w:r>
              <w:rPr>
                <w:rFonts w:ascii="宋体" w:eastAsia="宋体" w:cs="宋体" w:hint="eastAsia"/>
                <w:sz w:val="21"/>
                <w:szCs w:val="21"/>
              </w:rPr>
              <w:t>状态指示灯</w:t>
            </w:r>
            <w:r>
              <w:rPr>
                <w:rFonts w:ascii="宋体" w:eastAsia="宋体" w:cs="宋体" w:hint="eastAsia"/>
                <w:sz w:val="21"/>
                <w:szCs w:val="21"/>
              </w:rPr>
              <w:tab/>
              <w:t>每端口具有1个Link/Ack指示灯</w:t>
            </w:r>
          </w:p>
          <w:p w:rsidR="0028337B" w:rsidRDefault="0028337B">
            <w:pPr>
              <w:spacing w:before="152" w:line="297" w:lineRule="auto"/>
              <w:ind w:right="58"/>
              <w:rPr>
                <w:rFonts w:ascii="宋体" w:eastAsia="宋体" w:cs="宋体" w:hint="eastAsia"/>
                <w:sz w:val="21"/>
                <w:szCs w:val="21"/>
              </w:rPr>
            </w:pPr>
            <w:r>
              <w:rPr>
                <w:rFonts w:ascii="宋体" w:eastAsia="宋体" w:cs="宋体" w:hint="eastAsia"/>
                <w:sz w:val="21"/>
                <w:szCs w:val="21"/>
              </w:rPr>
              <w:t>电源电压</w:t>
            </w:r>
            <w:r>
              <w:rPr>
                <w:rFonts w:ascii="宋体" w:eastAsia="宋体" w:cs="宋体" w:hint="eastAsia"/>
                <w:sz w:val="21"/>
                <w:szCs w:val="21"/>
              </w:rPr>
              <w:tab/>
              <w:t>DC 9V，0.6A</w:t>
            </w:r>
          </w:p>
          <w:p w:rsidR="0028337B" w:rsidRDefault="0028337B">
            <w:pPr>
              <w:spacing w:before="152" w:line="297" w:lineRule="auto"/>
              <w:ind w:right="58"/>
              <w:rPr>
                <w:rFonts w:ascii="宋体" w:eastAsia="宋体" w:cs="宋体" w:hint="eastAsia"/>
                <w:sz w:val="21"/>
                <w:szCs w:val="21"/>
              </w:rPr>
            </w:pPr>
            <w:r>
              <w:rPr>
                <w:rFonts w:ascii="宋体" w:eastAsia="宋体" w:cs="宋体" w:hint="eastAsia"/>
                <w:sz w:val="21"/>
                <w:szCs w:val="21"/>
              </w:rPr>
              <w:t>产品尺寸</w:t>
            </w:r>
            <w:r>
              <w:rPr>
                <w:rFonts w:ascii="宋体" w:eastAsia="宋体" w:cs="宋体" w:hint="eastAsia"/>
                <w:sz w:val="21"/>
                <w:szCs w:val="21"/>
              </w:rPr>
              <w:tab/>
              <w:t>158×100×25mm</w:t>
            </w:r>
          </w:p>
          <w:p w:rsidR="0028337B" w:rsidRDefault="0028337B">
            <w:pPr>
              <w:spacing w:before="152" w:line="297" w:lineRule="auto"/>
              <w:ind w:right="58"/>
              <w:rPr>
                <w:rFonts w:ascii="宋体" w:eastAsia="宋体" w:cs="宋体"/>
                <w:sz w:val="21"/>
                <w:szCs w:val="21"/>
              </w:rPr>
            </w:pPr>
            <w:r>
              <w:rPr>
                <w:rFonts w:ascii="宋体" w:eastAsia="宋体" w:cs="宋体" w:hint="eastAsia"/>
                <w:sz w:val="21"/>
                <w:szCs w:val="21"/>
              </w:rPr>
              <w:t>环境标准</w:t>
            </w:r>
            <w:r>
              <w:rPr>
                <w:rFonts w:ascii="宋体" w:eastAsia="宋体" w:cs="宋体" w:hint="eastAsia"/>
                <w:sz w:val="21"/>
                <w:szCs w:val="21"/>
              </w:rPr>
              <w:tab/>
              <w:t>工作温度：0-40℃</w:t>
            </w:r>
          </w:p>
        </w:tc>
        <w:tc>
          <w:tcPr>
            <w:tcW w:w="549" w:type="dxa"/>
            <w:tcBorders>
              <w:top w:val="single" w:sz="2" w:space="0" w:color="000000"/>
              <w:left w:val="single" w:sz="4" w:space="0" w:color="000000"/>
              <w:bottom w:val="single" w:sz="2" w:space="0" w:color="000000"/>
              <w:right w:val="single" w:sz="4" w:space="0" w:color="000000"/>
            </w:tcBorders>
          </w:tcPr>
          <w:p w:rsidR="0028337B" w:rsidRDefault="0028337B">
            <w:pPr>
              <w:ind w:firstLine="230"/>
              <w:rPr>
                <w:rFonts w:eastAsia="宋体"/>
                <w:sz w:val="21"/>
                <w:szCs w:val="21"/>
              </w:rPr>
            </w:pPr>
          </w:p>
          <w:p w:rsidR="0028337B" w:rsidRDefault="0028337B">
            <w:pPr>
              <w:ind w:firstLine="230"/>
              <w:rPr>
                <w:rFonts w:eastAsia="宋体" w:hint="eastAsia"/>
                <w:sz w:val="21"/>
                <w:szCs w:val="21"/>
              </w:rPr>
            </w:pPr>
          </w:p>
          <w:p w:rsidR="0028337B" w:rsidRDefault="0028337B">
            <w:pPr>
              <w:ind w:firstLine="230"/>
              <w:rPr>
                <w:rFonts w:eastAsia="宋体" w:hint="eastAsia"/>
                <w:sz w:val="21"/>
                <w:szCs w:val="21"/>
              </w:rPr>
            </w:pPr>
          </w:p>
          <w:p w:rsidR="0028337B" w:rsidRDefault="0028337B">
            <w:pPr>
              <w:ind w:firstLine="230"/>
              <w:rPr>
                <w:rFonts w:eastAsia="宋体" w:hint="eastAsia"/>
                <w:sz w:val="21"/>
                <w:szCs w:val="21"/>
              </w:rPr>
            </w:pPr>
          </w:p>
          <w:p w:rsidR="0028337B" w:rsidRDefault="0028337B">
            <w:pPr>
              <w:ind w:firstLine="230"/>
              <w:rPr>
                <w:rFonts w:eastAsia="宋体" w:hint="eastAsia"/>
                <w:sz w:val="21"/>
                <w:szCs w:val="21"/>
              </w:rPr>
            </w:pPr>
          </w:p>
          <w:p w:rsidR="0028337B" w:rsidRDefault="0028337B">
            <w:pPr>
              <w:ind w:firstLine="230"/>
              <w:rPr>
                <w:rFonts w:eastAsia="宋体" w:hint="eastAsia"/>
                <w:sz w:val="21"/>
                <w:szCs w:val="21"/>
              </w:rPr>
            </w:pPr>
          </w:p>
          <w:p w:rsidR="0028337B" w:rsidRDefault="0028337B">
            <w:pPr>
              <w:ind w:firstLine="230"/>
              <w:rPr>
                <w:rFonts w:eastAsia="宋体" w:hint="eastAsia"/>
                <w:sz w:val="21"/>
                <w:szCs w:val="21"/>
              </w:rPr>
            </w:pPr>
          </w:p>
          <w:p w:rsidR="0028337B" w:rsidRDefault="0028337B">
            <w:pPr>
              <w:ind w:firstLine="230"/>
              <w:rPr>
                <w:rFonts w:eastAsia="宋体" w:hint="eastAsia"/>
                <w:sz w:val="21"/>
                <w:szCs w:val="21"/>
              </w:rPr>
            </w:pPr>
          </w:p>
          <w:p w:rsidR="0028337B" w:rsidRDefault="0028337B">
            <w:pPr>
              <w:ind w:firstLine="230"/>
              <w:rPr>
                <w:rFonts w:eastAsia="宋体" w:hint="eastAsia"/>
                <w:sz w:val="21"/>
                <w:szCs w:val="21"/>
              </w:rPr>
            </w:pPr>
          </w:p>
          <w:p w:rsidR="0028337B" w:rsidRDefault="0028337B">
            <w:pPr>
              <w:ind w:firstLine="230"/>
              <w:rPr>
                <w:rFonts w:eastAsia="宋体" w:hint="eastAsia"/>
                <w:sz w:val="21"/>
                <w:szCs w:val="21"/>
              </w:rPr>
            </w:pPr>
          </w:p>
          <w:p w:rsidR="0028337B" w:rsidRDefault="0028337B">
            <w:pPr>
              <w:ind w:firstLine="230"/>
              <w:rPr>
                <w:rFonts w:eastAsia="宋体" w:hint="eastAsia"/>
                <w:sz w:val="21"/>
                <w:szCs w:val="21"/>
              </w:rPr>
            </w:pPr>
          </w:p>
          <w:p w:rsidR="0028337B" w:rsidRDefault="0028337B">
            <w:pPr>
              <w:ind w:firstLine="230"/>
              <w:rPr>
                <w:rFonts w:eastAsia="宋体" w:hint="eastAsia"/>
                <w:sz w:val="21"/>
                <w:szCs w:val="21"/>
              </w:rPr>
            </w:pPr>
          </w:p>
          <w:p w:rsidR="0028337B" w:rsidRDefault="0028337B">
            <w:pPr>
              <w:ind w:firstLine="230"/>
              <w:rPr>
                <w:rFonts w:eastAsia="宋体" w:hint="eastAsia"/>
                <w:sz w:val="21"/>
                <w:szCs w:val="21"/>
              </w:rPr>
            </w:pPr>
          </w:p>
          <w:p w:rsidR="0028337B" w:rsidRDefault="0028337B">
            <w:pPr>
              <w:ind w:firstLine="230"/>
              <w:rPr>
                <w:rFonts w:eastAsia="宋体" w:hint="eastAsia"/>
                <w:sz w:val="21"/>
                <w:szCs w:val="21"/>
              </w:rPr>
            </w:pPr>
          </w:p>
          <w:p w:rsidR="0028337B" w:rsidRDefault="0028337B">
            <w:pPr>
              <w:ind w:firstLine="230"/>
              <w:rPr>
                <w:rFonts w:eastAsia="宋体" w:hint="eastAsia"/>
                <w:sz w:val="21"/>
                <w:szCs w:val="21"/>
              </w:rPr>
            </w:pPr>
          </w:p>
          <w:p w:rsidR="0028337B" w:rsidRDefault="0028337B">
            <w:pPr>
              <w:ind w:firstLine="230"/>
              <w:rPr>
                <w:rFonts w:eastAsia="宋体" w:hint="eastAsia"/>
                <w:sz w:val="21"/>
                <w:szCs w:val="21"/>
              </w:rPr>
            </w:pPr>
          </w:p>
          <w:p w:rsidR="0028337B" w:rsidRDefault="0028337B">
            <w:pPr>
              <w:ind w:firstLine="230"/>
              <w:rPr>
                <w:rFonts w:eastAsia="宋体" w:hint="eastAsia"/>
                <w:sz w:val="21"/>
                <w:szCs w:val="21"/>
              </w:rPr>
            </w:pPr>
          </w:p>
          <w:p w:rsidR="0028337B" w:rsidRDefault="0028337B">
            <w:pPr>
              <w:ind w:firstLine="230"/>
              <w:rPr>
                <w:rFonts w:eastAsia="宋体"/>
                <w:sz w:val="21"/>
                <w:szCs w:val="21"/>
              </w:rPr>
            </w:pPr>
            <w:r>
              <w:rPr>
                <w:rFonts w:eastAsia="宋体" w:hint="eastAsia"/>
                <w:sz w:val="21"/>
                <w:szCs w:val="21"/>
              </w:rPr>
              <w:t>台</w:t>
            </w:r>
          </w:p>
        </w:tc>
        <w:tc>
          <w:tcPr>
            <w:tcW w:w="554" w:type="dxa"/>
            <w:tcBorders>
              <w:top w:val="single" w:sz="2" w:space="0" w:color="000000"/>
              <w:left w:val="single" w:sz="4" w:space="0" w:color="000000"/>
              <w:bottom w:val="single" w:sz="2" w:space="0" w:color="000000"/>
              <w:right w:val="single" w:sz="4" w:space="0" w:color="000000"/>
            </w:tcBorders>
          </w:tcPr>
          <w:p w:rsidR="0028337B" w:rsidRDefault="0028337B">
            <w:pPr>
              <w:spacing w:before="65" w:line="182" w:lineRule="auto"/>
              <w:ind w:firstLineChars="100" w:firstLine="200"/>
              <w:rPr>
                <w:rFonts w:ascii="宋体" w:eastAsia="宋体" w:cs="宋体"/>
                <w:sz w:val="20"/>
                <w:szCs w:val="20"/>
              </w:rPr>
            </w:pPr>
          </w:p>
          <w:p w:rsidR="0028337B" w:rsidRDefault="0028337B">
            <w:pPr>
              <w:spacing w:before="65" w:line="182" w:lineRule="auto"/>
              <w:ind w:firstLineChars="100" w:firstLine="200"/>
              <w:rPr>
                <w:rFonts w:ascii="宋体" w:eastAsia="宋体" w:cs="宋体" w:hint="eastAsia"/>
                <w:sz w:val="20"/>
                <w:szCs w:val="20"/>
              </w:rPr>
            </w:pPr>
          </w:p>
          <w:p w:rsidR="0028337B" w:rsidRDefault="0028337B">
            <w:pPr>
              <w:spacing w:before="65" w:line="182" w:lineRule="auto"/>
              <w:ind w:firstLineChars="100" w:firstLine="200"/>
              <w:rPr>
                <w:rFonts w:ascii="宋体" w:eastAsia="宋体" w:cs="宋体" w:hint="eastAsia"/>
                <w:sz w:val="20"/>
                <w:szCs w:val="20"/>
              </w:rPr>
            </w:pPr>
          </w:p>
          <w:p w:rsidR="0028337B" w:rsidRDefault="0028337B">
            <w:pPr>
              <w:spacing w:before="65" w:line="182" w:lineRule="auto"/>
              <w:ind w:firstLineChars="100" w:firstLine="200"/>
              <w:rPr>
                <w:rFonts w:ascii="宋体" w:eastAsia="宋体" w:cs="宋体" w:hint="eastAsia"/>
                <w:sz w:val="20"/>
                <w:szCs w:val="20"/>
              </w:rPr>
            </w:pPr>
          </w:p>
          <w:p w:rsidR="0028337B" w:rsidRDefault="0028337B">
            <w:pPr>
              <w:spacing w:before="65" w:line="182" w:lineRule="auto"/>
              <w:ind w:firstLineChars="100" w:firstLine="200"/>
              <w:rPr>
                <w:rFonts w:ascii="宋体" w:eastAsia="宋体" w:cs="宋体" w:hint="eastAsia"/>
                <w:sz w:val="20"/>
                <w:szCs w:val="20"/>
              </w:rPr>
            </w:pPr>
          </w:p>
          <w:p w:rsidR="0028337B" w:rsidRDefault="0028337B">
            <w:pPr>
              <w:spacing w:before="65" w:line="182" w:lineRule="auto"/>
              <w:ind w:firstLineChars="100" w:firstLine="200"/>
              <w:rPr>
                <w:rFonts w:ascii="宋体" w:eastAsia="宋体" w:cs="宋体" w:hint="eastAsia"/>
                <w:sz w:val="20"/>
                <w:szCs w:val="20"/>
              </w:rPr>
            </w:pPr>
          </w:p>
          <w:p w:rsidR="0028337B" w:rsidRDefault="0028337B">
            <w:pPr>
              <w:spacing w:before="65" w:line="182" w:lineRule="auto"/>
              <w:ind w:firstLineChars="100" w:firstLine="200"/>
              <w:rPr>
                <w:rFonts w:ascii="宋体" w:eastAsia="宋体" w:cs="宋体" w:hint="eastAsia"/>
                <w:sz w:val="20"/>
                <w:szCs w:val="20"/>
              </w:rPr>
            </w:pPr>
          </w:p>
          <w:p w:rsidR="0028337B" w:rsidRDefault="0028337B">
            <w:pPr>
              <w:spacing w:before="65" w:line="182" w:lineRule="auto"/>
              <w:ind w:firstLineChars="100" w:firstLine="200"/>
              <w:rPr>
                <w:rFonts w:ascii="宋体" w:eastAsia="宋体" w:cs="宋体" w:hint="eastAsia"/>
                <w:sz w:val="20"/>
                <w:szCs w:val="20"/>
              </w:rPr>
            </w:pPr>
          </w:p>
          <w:p w:rsidR="0028337B" w:rsidRDefault="0028337B">
            <w:pPr>
              <w:spacing w:before="65" w:line="182" w:lineRule="auto"/>
              <w:ind w:firstLineChars="100" w:firstLine="200"/>
              <w:rPr>
                <w:rFonts w:ascii="宋体" w:eastAsia="宋体" w:cs="宋体" w:hint="eastAsia"/>
                <w:sz w:val="20"/>
                <w:szCs w:val="20"/>
              </w:rPr>
            </w:pPr>
          </w:p>
          <w:p w:rsidR="0028337B" w:rsidRDefault="0028337B">
            <w:pPr>
              <w:spacing w:before="65" w:line="182" w:lineRule="auto"/>
              <w:ind w:firstLineChars="100" w:firstLine="200"/>
              <w:rPr>
                <w:rFonts w:ascii="宋体" w:eastAsia="宋体" w:cs="宋体" w:hint="eastAsia"/>
                <w:sz w:val="20"/>
                <w:szCs w:val="20"/>
              </w:rPr>
            </w:pPr>
          </w:p>
          <w:p w:rsidR="0028337B" w:rsidRDefault="0028337B">
            <w:pPr>
              <w:spacing w:before="65" w:line="182" w:lineRule="auto"/>
              <w:ind w:firstLineChars="100" w:firstLine="200"/>
              <w:rPr>
                <w:rFonts w:ascii="宋体" w:eastAsia="宋体" w:cs="宋体" w:hint="eastAsia"/>
                <w:sz w:val="20"/>
                <w:szCs w:val="20"/>
              </w:rPr>
            </w:pPr>
          </w:p>
          <w:p w:rsidR="0028337B" w:rsidRDefault="0028337B">
            <w:pPr>
              <w:spacing w:before="65" w:line="182" w:lineRule="auto"/>
              <w:ind w:firstLineChars="100" w:firstLine="200"/>
              <w:rPr>
                <w:rFonts w:ascii="宋体" w:eastAsia="宋体" w:cs="宋体" w:hint="eastAsia"/>
                <w:sz w:val="20"/>
                <w:szCs w:val="20"/>
              </w:rPr>
            </w:pPr>
          </w:p>
          <w:p w:rsidR="0028337B" w:rsidRDefault="0028337B">
            <w:pPr>
              <w:spacing w:before="65" w:line="182" w:lineRule="auto"/>
              <w:ind w:firstLineChars="100" w:firstLine="200"/>
              <w:rPr>
                <w:rFonts w:ascii="宋体" w:eastAsia="宋体" w:cs="宋体" w:hint="eastAsia"/>
                <w:sz w:val="20"/>
                <w:szCs w:val="20"/>
              </w:rPr>
            </w:pPr>
          </w:p>
          <w:p w:rsidR="0028337B" w:rsidRDefault="0028337B">
            <w:pPr>
              <w:spacing w:before="65" w:line="182" w:lineRule="auto"/>
              <w:ind w:firstLineChars="100" w:firstLine="200"/>
              <w:rPr>
                <w:rFonts w:ascii="宋体" w:eastAsia="宋体" w:cs="宋体" w:hint="eastAsia"/>
                <w:sz w:val="20"/>
                <w:szCs w:val="20"/>
              </w:rPr>
            </w:pPr>
          </w:p>
          <w:p w:rsidR="0028337B" w:rsidRDefault="0028337B">
            <w:pPr>
              <w:spacing w:before="65" w:line="182" w:lineRule="auto"/>
              <w:ind w:firstLineChars="100" w:firstLine="200"/>
              <w:rPr>
                <w:rFonts w:ascii="宋体" w:eastAsia="宋体" w:cs="宋体"/>
                <w:sz w:val="20"/>
                <w:szCs w:val="20"/>
              </w:rPr>
            </w:pPr>
            <w:r>
              <w:rPr>
                <w:rFonts w:ascii="宋体" w:eastAsia="宋体" w:cs="宋体" w:hint="eastAsia"/>
                <w:sz w:val="20"/>
                <w:szCs w:val="20"/>
              </w:rPr>
              <w:t>3</w:t>
            </w:r>
          </w:p>
        </w:tc>
      </w:tr>
      <w:tr w:rsidR="0028337B" w:rsidTr="0028337B">
        <w:trPr>
          <w:trHeight w:val="610"/>
        </w:trPr>
        <w:tc>
          <w:tcPr>
            <w:tcW w:w="584" w:type="dxa"/>
            <w:tcBorders>
              <w:top w:val="single" w:sz="2" w:space="0" w:color="000000"/>
              <w:left w:val="single" w:sz="4" w:space="0" w:color="000000"/>
              <w:bottom w:val="single" w:sz="2" w:space="0" w:color="000000"/>
              <w:right w:val="single" w:sz="4" w:space="0" w:color="000000"/>
            </w:tcBorders>
          </w:tcPr>
          <w:p w:rsidR="0028337B" w:rsidRDefault="0028337B">
            <w:pPr>
              <w:rPr>
                <w:sz w:val="21"/>
                <w:szCs w:val="21"/>
              </w:rPr>
            </w:pPr>
          </w:p>
          <w:p w:rsidR="0028337B" w:rsidRDefault="0028337B">
            <w:pPr>
              <w:ind w:firstLineChars="100" w:firstLine="210"/>
              <w:rPr>
                <w:sz w:val="21"/>
                <w:szCs w:val="21"/>
              </w:rPr>
            </w:pPr>
            <w:r>
              <w:rPr>
                <w:rFonts w:hint="eastAsia"/>
                <w:sz w:val="21"/>
                <w:szCs w:val="21"/>
              </w:rPr>
              <w:t>7</w:t>
            </w:r>
          </w:p>
        </w:tc>
        <w:tc>
          <w:tcPr>
            <w:tcW w:w="2008" w:type="dxa"/>
            <w:tcBorders>
              <w:top w:val="single" w:sz="2" w:space="0" w:color="000000"/>
              <w:left w:val="single" w:sz="4" w:space="0" w:color="000000"/>
              <w:bottom w:val="single" w:sz="2" w:space="0" w:color="000000"/>
              <w:right w:val="single" w:sz="4" w:space="0" w:color="000000"/>
            </w:tcBorders>
          </w:tcPr>
          <w:p w:rsidR="0028337B" w:rsidRDefault="0028337B">
            <w:pPr>
              <w:jc w:val="center"/>
              <w:rPr>
                <w:rFonts w:ascii="宋体" w:eastAsia="宋体"/>
                <w:sz w:val="21"/>
                <w:szCs w:val="21"/>
              </w:rPr>
            </w:pPr>
          </w:p>
          <w:p w:rsidR="0028337B" w:rsidRDefault="0028337B">
            <w:pPr>
              <w:rPr>
                <w:rFonts w:ascii="宋体" w:eastAsia="宋体"/>
                <w:sz w:val="21"/>
                <w:szCs w:val="21"/>
              </w:rPr>
            </w:pPr>
            <w:r>
              <w:rPr>
                <w:rFonts w:ascii="宋体" w:eastAsia="宋体" w:hint="eastAsia"/>
                <w:sz w:val="21"/>
                <w:szCs w:val="21"/>
              </w:rPr>
              <w:t>粤康码数据平台对接</w:t>
            </w:r>
          </w:p>
        </w:tc>
        <w:tc>
          <w:tcPr>
            <w:tcW w:w="4724" w:type="dxa"/>
            <w:tcBorders>
              <w:top w:val="single" w:sz="2" w:space="0" w:color="000000"/>
              <w:left w:val="single" w:sz="4" w:space="0" w:color="000000"/>
              <w:bottom w:val="single" w:sz="2" w:space="0" w:color="000000"/>
              <w:right w:val="single" w:sz="4" w:space="0" w:color="000000"/>
            </w:tcBorders>
            <w:hideMark/>
          </w:tcPr>
          <w:p w:rsidR="0028337B" w:rsidRDefault="0028337B">
            <w:pPr>
              <w:tabs>
                <w:tab w:val="left" w:pos="712"/>
              </w:tabs>
              <w:jc w:val="left"/>
              <w:rPr>
                <w:rFonts w:eastAsia="宋体"/>
              </w:rPr>
            </w:pPr>
            <w:r>
              <w:rPr>
                <w:rFonts w:ascii="宋体" w:eastAsia="宋体" w:hint="eastAsia"/>
                <w:sz w:val="21"/>
                <w:szCs w:val="21"/>
              </w:rPr>
              <w:t>物联网防疫数据平台需要和粤康码平台接口接通，实现数据读取功能。</w:t>
            </w:r>
          </w:p>
        </w:tc>
        <w:tc>
          <w:tcPr>
            <w:tcW w:w="549" w:type="dxa"/>
            <w:tcBorders>
              <w:top w:val="single" w:sz="2" w:space="0" w:color="000000"/>
              <w:left w:val="single" w:sz="4" w:space="0" w:color="000000"/>
              <w:bottom w:val="single" w:sz="2" w:space="0" w:color="000000"/>
              <w:right w:val="single" w:sz="4" w:space="0" w:color="000000"/>
            </w:tcBorders>
          </w:tcPr>
          <w:p w:rsidR="0028337B" w:rsidRDefault="0028337B">
            <w:pPr>
              <w:ind w:firstLine="230"/>
              <w:rPr>
                <w:rFonts w:eastAsia="宋体"/>
                <w:sz w:val="21"/>
                <w:szCs w:val="21"/>
              </w:rPr>
            </w:pPr>
          </w:p>
          <w:p w:rsidR="0028337B" w:rsidRDefault="0028337B">
            <w:pPr>
              <w:ind w:firstLine="230"/>
              <w:rPr>
                <w:rFonts w:eastAsia="宋体"/>
                <w:sz w:val="21"/>
                <w:szCs w:val="21"/>
              </w:rPr>
            </w:pPr>
            <w:r>
              <w:rPr>
                <w:rFonts w:eastAsia="宋体" w:hint="eastAsia"/>
                <w:sz w:val="21"/>
                <w:szCs w:val="21"/>
              </w:rPr>
              <w:t>套</w:t>
            </w:r>
          </w:p>
        </w:tc>
        <w:tc>
          <w:tcPr>
            <w:tcW w:w="554" w:type="dxa"/>
            <w:tcBorders>
              <w:top w:val="single" w:sz="2" w:space="0" w:color="000000"/>
              <w:left w:val="single" w:sz="4" w:space="0" w:color="000000"/>
              <w:bottom w:val="single" w:sz="2" w:space="0" w:color="000000"/>
              <w:right w:val="single" w:sz="4" w:space="0" w:color="000000"/>
            </w:tcBorders>
          </w:tcPr>
          <w:p w:rsidR="0028337B" w:rsidRDefault="0028337B">
            <w:pPr>
              <w:spacing w:before="65" w:line="182" w:lineRule="auto"/>
              <w:ind w:firstLineChars="100" w:firstLine="200"/>
              <w:rPr>
                <w:rFonts w:ascii="宋体" w:eastAsia="宋体" w:cs="宋体"/>
                <w:sz w:val="20"/>
                <w:szCs w:val="20"/>
              </w:rPr>
            </w:pPr>
          </w:p>
          <w:p w:rsidR="0028337B" w:rsidRDefault="0028337B">
            <w:pPr>
              <w:spacing w:before="65" w:line="182" w:lineRule="auto"/>
              <w:ind w:firstLineChars="100" w:firstLine="200"/>
              <w:rPr>
                <w:rFonts w:ascii="宋体" w:eastAsia="宋体" w:cs="宋体"/>
                <w:sz w:val="20"/>
                <w:szCs w:val="20"/>
              </w:rPr>
            </w:pPr>
            <w:r>
              <w:rPr>
                <w:rFonts w:ascii="宋体" w:eastAsia="宋体" w:cs="宋体" w:hint="eastAsia"/>
                <w:sz w:val="20"/>
                <w:szCs w:val="20"/>
              </w:rPr>
              <w:t>3</w:t>
            </w:r>
          </w:p>
        </w:tc>
      </w:tr>
      <w:tr w:rsidR="0028337B" w:rsidTr="0028337B">
        <w:trPr>
          <w:trHeight w:val="610"/>
        </w:trPr>
        <w:tc>
          <w:tcPr>
            <w:tcW w:w="584" w:type="dxa"/>
            <w:tcBorders>
              <w:top w:val="single" w:sz="2" w:space="0" w:color="000000"/>
              <w:left w:val="single" w:sz="4" w:space="0" w:color="000000"/>
              <w:bottom w:val="single" w:sz="2" w:space="0" w:color="000000"/>
              <w:right w:val="single" w:sz="4" w:space="0" w:color="000000"/>
            </w:tcBorders>
          </w:tcPr>
          <w:p w:rsidR="0028337B" w:rsidRDefault="0028337B">
            <w:pPr>
              <w:ind w:firstLineChars="100" w:firstLine="210"/>
              <w:rPr>
                <w:sz w:val="21"/>
                <w:szCs w:val="21"/>
              </w:rPr>
            </w:pPr>
          </w:p>
          <w:p w:rsidR="0028337B" w:rsidRDefault="0028337B">
            <w:pPr>
              <w:ind w:firstLineChars="100" w:firstLine="210"/>
              <w:rPr>
                <w:rFonts w:hint="eastAsia"/>
                <w:sz w:val="21"/>
                <w:szCs w:val="21"/>
              </w:rPr>
            </w:pPr>
          </w:p>
          <w:p w:rsidR="0028337B" w:rsidRDefault="0028337B">
            <w:pPr>
              <w:ind w:firstLineChars="100" w:firstLine="210"/>
              <w:rPr>
                <w:rFonts w:hint="eastAsia"/>
                <w:sz w:val="21"/>
                <w:szCs w:val="21"/>
              </w:rPr>
            </w:pPr>
          </w:p>
          <w:p w:rsidR="0028337B" w:rsidRDefault="0028337B">
            <w:pPr>
              <w:ind w:firstLineChars="100" w:firstLine="210"/>
              <w:rPr>
                <w:rFonts w:hint="eastAsia"/>
                <w:sz w:val="21"/>
                <w:szCs w:val="21"/>
              </w:rPr>
            </w:pPr>
          </w:p>
          <w:p w:rsidR="0028337B" w:rsidRDefault="0028337B">
            <w:pPr>
              <w:ind w:firstLineChars="100" w:firstLine="210"/>
              <w:rPr>
                <w:sz w:val="21"/>
                <w:szCs w:val="21"/>
              </w:rPr>
            </w:pPr>
            <w:r>
              <w:rPr>
                <w:rFonts w:hint="eastAsia"/>
                <w:sz w:val="21"/>
                <w:szCs w:val="21"/>
              </w:rPr>
              <w:t>8</w:t>
            </w:r>
          </w:p>
        </w:tc>
        <w:tc>
          <w:tcPr>
            <w:tcW w:w="2008" w:type="dxa"/>
            <w:tcBorders>
              <w:top w:val="single" w:sz="2" w:space="0" w:color="000000"/>
              <w:left w:val="single" w:sz="4" w:space="0" w:color="000000"/>
              <w:bottom w:val="single" w:sz="2" w:space="0" w:color="000000"/>
              <w:right w:val="single" w:sz="4" w:space="0" w:color="000000"/>
            </w:tcBorders>
          </w:tcPr>
          <w:p w:rsidR="0028337B" w:rsidRDefault="0028337B">
            <w:pPr>
              <w:rPr>
                <w:rFonts w:ascii="宋体" w:eastAsia="宋体"/>
                <w:sz w:val="21"/>
                <w:szCs w:val="21"/>
              </w:rPr>
            </w:pPr>
          </w:p>
          <w:p w:rsidR="0028337B" w:rsidRDefault="0028337B">
            <w:pPr>
              <w:rPr>
                <w:rFonts w:ascii="宋体" w:eastAsia="宋体" w:hint="eastAsia"/>
                <w:sz w:val="21"/>
                <w:szCs w:val="21"/>
              </w:rPr>
            </w:pPr>
          </w:p>
          <w:p w:rsidR="0028337B" w:rsidRDefault="0028337B">
            <w:pPr>
              <w:rPr>
                <w:rFonts w:ascii="宋体" w:eastAsia="宋体" w:hint="eastAsia"/>
                <w:sz w:val="21"/>
                <w:szCs w:val="21"/>
              </w:rPr>
            </w:pPr>
          </w:p>
          <w:p w:rsidR="0028337B" w:rsidRDefault="0028337B">
            <w:pPr>
              <w:rPr>
                <w:rFonts w:ascii="宋体" w:eastAsia="宋体" w:hint="eastAsia"/>
                <w:sz w:val="21"/>
                <w:szCs w:val="21"/>
              </w:rPr>
            </w:pPr>
          </w:p>
          <w:p w:rsidR="0028337B" w:rsidRDefault="0028337B">
            <w:pPr>
              <w:rPr>
                <w:rFonts w:ascii="宋体" w:eastAsia="宋体"/>
                <w:sz w:val="21"/>
                <w:szCs w:val="21"/>
              </w:rPr>
            </w:pPr>
            <w:r>
              <w:rPr>
                <w:rFonts w:ascii="宋体" w:eastAsia="宋体" w:hint="eastAsia"/>
                <w:sz w:val="21"/>
                <w:szCs w:val="21"/>
              </w:rPr>
              <w:t>手机信号增强器</w:t>
            </w:r>
          </w:p>
        </w:tc>
        <w:tc>
          <w:tcPr>
            <w:tcW w:w="4724" w:type="dxa"/>
            <w:tcBorders>
              <w:top w:val="single" w:sz="2" w:space="0" w:color="000000"/>
              <w:left w:val="single" w:sz="4" w:space="0" w:color="000000"/>
              <w:bottom w:val="single" w:sz="2" w:space="0" w:color="000000"/>
              <w:right w:val="single" w:sz="4" w:space="0" w:color="000000"/>
            </w:tcBorders>
            <w:hideMark/>
          </w:tcPr>
          <w:p w:rsidR="0028337B" w:rsidRDefault="0028337B">
            <w:pPr>
              <w:tabs>
                <w:tab w:val="left" w:pos="712"/>
              </w:tabs>
              <w:jc w:val="left"/>
              <w:rPr>
                <w:rFonts w:ascii="宋体" w:eastAsia="宋体" w:cs="宋体"/>
                <w:sz w:val="21"/>
                <w:szCs w:val="21"/>
              </w:rPr>
            </w:pPr>
            <w:r>
              <w:rPr>
                <w:rFonts w:ascii="宋体" w:eastAsia="宋体" w:cs="宋体" w:hint="eastAsia"/>
                <w:sz w:val="21"/>
                <w:szCs w:val="21"/>
              </w:rPr>
              <w:t>电源       AC220V/DC5V</w:t>
            </w:r>
          </w:p>
          <w:p w:rsidR="0028337B" w:rsidRDefault="0028337B">
            <w:pPr>
              <w:tabs>
                <w:tab w:val="left" w:pos="712"/>
              </w:tabs>
              <w:jc w:val="left"/>
              <w:rPr>
                <w:rFonts w:ascii="宋体" w:eastAsia="宋体" w:cs="宋体" w:hint="eastAsia"/>
                <w:sz w:val="21"/>
                <w:szCs w:val="21"/>
              </w:rPr>
            </w:pPr>
            <w:r>
              <w:rPr>
                <w:rFonts w:ascii="宋体" w:eastAsia="宋体" w:cs="宋体" w:hint="eastAsia"/>
                <w:sz w:val="21"/>
                <w:szCs w:val="21"/>
              </w:rPr>
              <w:t>适用地区  中国大陆</w:t>
            </w:r>
          </w:p>
          <w:p w:rsidR="0028337B" w:rsidRDefault="0028337B">
            <w:pPr>
              <w:tabs>
                <w:tab w:val="left" w:pos="712"/>
              </w:tabs>
              <w:jc w:val="left"/>
              <w:rPr>
                <w:rFonts w:ascii="宋体" w:eastAsia="宋体" w:cs="宋体" w:hint="eastAsia"/>
                <w:sz w:val="21"/>
                <w:szCs w:val="21"/>
              </w:rPr>
            </w:pPr>
            <w:r>
              <w:rPr>
                <w:rFonts w:ascii="宋体" w:eastAsia="宋体" w:cs="宋体" w:hint="eastAsia"/>
                <w:sz w:val="21"/>
                <w:szCs w:val="21"/>
              </w:rPr>
              <w:t>增益       65-82dB</w:t>
            </w:r>
          </w:p>
          <w:p w:rsidR="0028337B" w:rsidRDefault="0028337B">
            <w:pPr>
              <w:tabs>
                <w:tab w:val="left" w:pos="712"/>
              </w:tabs>
              <w:jc w:val="left"/>
              <w:rPr>
                <w:rFonts w:ascii="宋体" w:eastAsia="宋体" w:cs="宋体" w:hint="eastAsia"/>
                <w:sz w:val="21"/>
                <w:szCs w:val="21"/>
              </w:rPr>
            </w:pPr>
            <w:r>
              <w:rPr>
                <w:rFonts w:ascii="宋体" w:eastAsia="宋体" w:cs="宋体" w:hint="eastAsia"/>
                <w:sz w:val="21"/>
                <w:szCs w:val="21"/>
              </w:rPr>
              <w:t>接口      室内SMA头室外F头</w:t>
            </w:r>
          </w:p>
          <w:p w:rsidR="0028337B" w:rsidRDefault="0028337B">
            <w:pPr>
              <w:tabs>
                <w:tab w:val="left" w:pos="712"/>
              </w:tabs>
              <w:jc w:val="left"/>
              <w:rPr>
                <w:rFonts w:ascii="宋体" w:eastAsia="宋体" w:cs="宋体" w:hint="eastAsia"/>
                <w:sz w:val="21"/>
                <w:szCs w:val="21"/>
              </w:rPr>
            </w:pPr>
            <w:r>
              <w:rPr>
                <w:rFonts w:ascii="宋体" w:eastAsia="宋体" w:cs="宋体" w:hint="eastAsia"/>
                <w:sz w:val="21"/>
                <w:szCs w:val="21"/>
              </w:rPr>
              <w:t>电流      2000mA</w:t>
            </w:r>
          </w:p>
          <w:p w:rsidR="0028337B" w:rsidRDefault="0028337B">
            <w:pPr>
              <w:tabs>
                <w:tab w:val="left" w:pos="712"/>
              </w:tabs>
              <w:jc w:val="left"/>
              <w:rPr>
                <w:rFonts w:ascii="宋体" w:eastAsia="宋体" w:cs="宋体" w:hint="eastAsia"/>
                <w:sz w:val="21"/>
                <w:szCs w:val="21"/>
              </w:rPr>
            </w:pPr>
            <w:r>
              <w:rPr>
                <w:rFonts w:ascii="宋体" w:eastAsia="宋体" w:cs="宋体" w:hint="eastAsia"/>
                <w:sz w:val="21"/>
                <w:szCs w:val="21"/>
              </w:rPr>
              <w:t>屏幕尺寸   4.5 LCD</w:t>
            </w:r>
          </w:p>
          <w:p w:rsidR="0028337B" w:rsidRDefault="0028337B">
            <w:pPr>
              <w:tabs>
                <w:tab w:val="left" w:pos="712"/>
              </w:tabs>
              <w:jc w:val="left"/>
              <w:rPr>
                <w:rFonts w:ascii="宋体" w:eastAsia="宋体" w:cs="宋体"/>
                <w:sz w:val="21"/>
                <w:szCs w:val="21"/>
              </w:rPr>
            </w:pPr>
            <w:r>
              <w:rPr>
                <w:rFonts w:ascii="宋体" w:eastAsia="宋体" w:cs="宋体" w:hint="eastAsia"/>
                <w:sz w:val="21"/>
                <w:szCs w:val="21"/>
              </w:rPr>
              <w:t>主机尺寸   214*160*56 (mm)</w:t>
            </w:r>
          </w:p>
        </w:tc>
        <w:tc>
          <w:tcPr>
            <w:tcW w:w="549" w:type="dxa"/>
            <w:tcBorders>
              <w:top w:val="single" w:sz="2" w:space="0" w:color="000000"/>
              <w:left w:val="single" w:sz="4" w:space="0" w:color="000000"/>
              <w:bottom w:val="single" w:sz="2" w:space="0" w:color="000000"/>
              <w:right w:val="single" w:sz="4" w:space="0" w:color="000000"/>
            </w:tcBorders>
          </w:tcPr>
          <w:p w:rsidR="0028337B" w:rsidRDefault="0028337B">
            <w:pPr>
              <w:ind w:firstLine="230"/>
              <w:rPr>
                <w:rFonts w:eastAsia="宋体"/>
                <w:sz w:val="21"/>
                <w:szCs w:val="21"/>
              </w:rPr>
            </w:pPr>
          </w:p>
          <w:p w:rsidR="0028337B" w:rsidRDefault="0028337B">
            <w:pPr>
              <w:ind w:firstLine="230"/>
              <w:rPr>
                <w:rFonts w:eastAsia="宋体" w:hint="eastAsia"/>
                <w:sz w:val="21"/>
                <w:szCs w:val="21"/>
              </w:rPr>
            </w:pPr>
          </w:p>
          <w:p w:rsidR="0028337B" w:rsidRDefault="0028337B">
            <w:pPr>
              <w:ind w:firstLine="230"/>
              <w:rPr>
                <w:rFonts w:eastAsia="宋体" w:hint="eastAsia"/>
                <w:sz w:val="21"/>
                <w:szCs w:val="21"/>
              </w:rPr>
            </w:pPr>
          </w:p>
          <w:p w:rsidR="0028337B" w:rsidRDefault="0028337B">
            <w:pPr>
              <w:ind w:firstLine="230"/>
              <w:rPr>
                <w:rFonts w:eastAsia="宋体" w:hint="eastAsia"/>
                <w:sz w:val="21"/>
                <w:szCs w:val="21"/>
              </w:rPr>
            </w:pPr>
          </w:p>
          <w:p w:rsidR="0028337B" w:rsidRDefault="0028337B">
            <w:pPr>
              <w:ind w:firstLine="230"/>
              <w:rPr>
                <w:rFonts w:eastAsia="宋体"/>
                <w:sz w:val="21"/>
                <w:szCs w:val="21"/>
              </w:rPr>
            </w:pPr>
            <w:r>
              <w:rPr>
                <w:rFonts w:eastAsia="宋体" w:hint="eastAsia"/>
                <w:sz w:val="21"/>
                <w:szCs w:val="21"/>
              </w:rPr>
              <w:t>台</w:t>
            </w:r>
          </w:p>
        </w:tc>
        <w:tc>
          <w:tcPr>
            <w:tcW w:w="554" w:type="dxa"/>
            <w:tcBorders>
              <w:top w:val="single" w:sz="2" w:space="0" w:color="000000"/>
              <w:left w:val="single" w:sz="4" w:space="0" w:color="000000"/>
              <w:bottom w:val="single" w:sz="2" w:space="0" w:color="000000"/>
              <w:right w:val="single" w:sz="4" w:space="0" w:color="000000"/>
            </w:tcBorders>
          </w:tcPr>
          <w:p w:rsidR="0028337B" w:rsidRDefault="0028337B">
            <w:pPr>
              <w:spacing w:before="65" w:line="182" w:lineRule="auto"/>
              <w:ind w:firstLineChars="100" w:firstLine="200"/>
              <w:rPr>
                <w:rFonts w:ascii="宋体" w:eastAsia="宋体" w:cs="宋体"/>
                <w:sz w:val="20"/>
                <w:szCs w:val="20"/>
              </w:rPr>
            </w:pPr>
          </w:p>
          <w:p w:rsidR="0028337B" w:rsidRDefault="0028337B">
            <w:pPr>
              <w:spacing w:before="65" w:line="182" w:lineRule="auto"/>
              <w:ind w:firstLineChars="100" w:firstLine="200"/>
              <w:rPr>
                <w:rFonts w:ascii="宋体" w:eastAsia="宋体" w:cs="宋体" w:hint="eastAsia"/>
                <w:sz w:val="20"/>
                <w:szCs w:val="20"/>
              </w:rPr>
            </w:pPr>
          </w:p>
          <w:p w:rsidR="0028337B" w:rsidRDefault="0028337B">
            <w:pPr>
              <w:spacing w:before="65" w:line="182" w:lineRule="auto"/>
              <w:ind w:firstLineChars="100" w:firstLine="200"/>
              <w:rPr>
                <w:rFonts w:ascii="宋体" w:eastAsia="宋体" w:cs="宋体" w:hint="eastAsia"/>
                <w:sz w:val="20"/>
                <w:szCs w:val="20"/>
              </w:rPr>
            </w:pPr>
          </w:p>
          <w:p w:rsidR="0028337B" w:rsidRDefault="0028337B">
            <w:pPr>
              <w:spacing w:before="65" w:line="182" w:lineRule="auto"/>
              <w:ind w:firstLineChars="100" w:firstLine="200"/>
              <w:rPr>
                <w:rFonts w:ascii="宋体" w:eastAsia="宋体" w:cs="宋体"/>
                <w:sz w:val="20"/>
                <w:szCs w:val="20"/>
              </w:rPr>
            </w:pPr>
            <w:r>
              <w:rPr>
                <w:rFonts w:ascii="宋体" w:eastAsia="宋体" w:cs="宋体" w:hint="eastAsia"/>
                <w:sz w:val="20"/>
                <w:szCs w:val="20"/>
              </w:rPr>
              <w:t>3</w:t>
            </w:r>
          </w:p>
        </w:tc>
      </w:tr>
    </w:tbl>
    <w:p w:rsidR="0028337B" w:rsidRDefault="0028337B" w:rsidP="0028337B">
      <w:pPr>
        <w:rPr>
          <w:rFonts w:ascii="宋体" w:eastAsia="宋体" w:hint="eastAsia"/>
          <w:sz w:val="21"/>
          <w:szCs w:val="21"/>
        </w:rPr>
      </w:pPr>
    </w:p>
    <w:p w:rsidR="0028337B" w:rsidRDefault="0028337B" w:rsidP="0028337B">
      <w:pPr>
        <w:rPr>
          <w:rFonts w:ascii="宋体" w:eastAsia="宋体" w:cs="宋体" w:hint="eastAsia"/>
          <w:sz w:val="21"/>
          <w:szCs w:val="21"/>
        </w:rPr>
      </w:pPr>
    </w:p>
    <w:p w:rsidR="0028337B" w:rsidRDefault="0028337B" w:rsidP="0028337B">
      <w:pPr>
        <w:ind w:leftChars="-269" w:left="-838" w:hangingChars="267" w:hanging="561"/>
        <w:jc w:val="left"/>
        <w:rPr>
          <w:rFonts w:ascii="宋体" w:eastAsia="宋体" w:hint="eastAsia"/>
          <w:sz w:val="21"/>
          <w:szCs w:val="21"/>
        </w:rPr>
      </w:pPr>
    </w:p>
    <w:p w:rsidR="0028337B" w:rsidRDefault="0028337B" w:rsidP="0028337B">
      <w:pPr>
        <w:spacing w:line="440" w:lineRule="exact"/>
        <w:ind w:firstLineChars="250" w:firstLine="527"/>
        <w:rPr>
          <w:rFonts w:ascii="宋体" w:eastAsia="宋体" w:hint="eastAsia"/>
          <w:b/>
          <w:color w:val="000000"/>
          <w:sz w:val="21"/>
          <w:szCs w:val="21"/>
        </w:rPr>
      </w:pPr>
      <w:r>
        <w:rPr>
          <w:rFonts w:ascii="宋体" w:eastAsia="宋体" w:hint="eastAsia"/>
          <w:b/>
          <w:color w:val="000000"/>
          <w:sz w:val="21"/>
          <w:szCs w:val="21"/>
        </w:rPr>
        <w:t>四、总体要求：</w:t>
      </w:r>
    </w:p>
    <w:p w:rsidR="0028337B" w:rsidRDefault="0028337B" w:rsidP="0028337B">
      <w:pPr>
        <w:widowControl/>
        <w:spacing w:line="440" w:lineRule="exact"/>
        <w:ind w:firstLineChars="200" w:firstLine="420"/>
        <w:jc w:val="left"/>
        <w:rPr>
          <w:rFonts w:ascii="宋体" w:eastAsia="宋体" w:hint="eastAsia"/>
          <w:sz w:val="21"/>
          <w:szCs w:val="21"/>
        </w:rPr>
      </w:pPr>
      <w:r>
        <w:rPr>
          <w:rFonts w:ascii="宋体" w:eastAsia="宋体" w:hint="eastAsia"/>
          <w:sz w:val="21"/>
          <w:szCs w:val="21"/>
        </w:rPr>
        <w:t>1、为保证所提供产品属生产厂家原装出厂，保证产品质量和售后服务，中标人在签订合同前，必须向采购人提供产品生产厂家或代理经销商出具的供货证明及售后服务函原件，否则采购人有权拒签合同，并向监管部门申请取消其成交资格。</w:t>
      </w:r>
    </w:p>
    <w:p w:rsidR="0028337B" w:rsidRDefault="0028337B" w:rsidP="0028337B">
      <w:pPr>
        <w:spacing w:line="440" w:lineRule="exact"/>
        <w:ind w:firstLineChars="200" w:firstLine="420"/>
        <w:rPr>
          <w:rFonts w:ascii="宋体" w:eastAsia="宋体" w:hint="eastAsia"/>
          <w:sz w:val="21"/>
          <w:szCs w:val="21"/>
        </w:rPr>
      </w:pPr>
      <w:r>
        <w:rPr>
          <w:rFonts w:ascii="宋体" w:eastAsia="宋体" w:hint="eastAsia"/>
          <w:sz w:val="21"/>
          <w:szCs w:val="21"/>
        </w:rPr>
        <w:t>2、为了防止弄虚作假，在签订合同前五个工作日内，若采购人认为有必要，可要求中标人提供指定某种或全部设备的样机到用户指定现场进行测试，测试费用由中标人承担。若中标人无法提供、不按时（五个工作日内）提供测试或测试达不到要求的将向监管部门申请取消其中标资格。若在测试过程中发现存在虚假响应的，将报政府采购监管部门处理。</w:t>
      </w:r>
    </w:p>
    <w:p w:rsidR="0028337B" w:rsidRDefault="0028337B" w:rsidP="0028337B">
      <w:pPr>
        <w:spacing w:line="440" w:lineRule="exact"/>
        <w:ind w:firstLineChars="200" w:firstLine="420"/>
        <w:rPr>
          <w:rFonts w:ascii="宋体" w:eastAsia="宋体" w:hint="eastAsia"/>
          <w:sz w:val="21"/>
          <w:szCs w:val="21"/>
        </w:rPr>
      </w:pPr>
      <w:r>
        <w:rPr>
          <w:rFonts w:ascii="宋体" w:eastAsia="宋体" w:hint="eastAsia"/>
          <w:sz w:val="21"/>
          <w:szCs w:val="21"/>
        </w:rPr>
        <w:t>3、货物供货、验收时，采购人对质量有异议的，有权要求中标人提供相应货物送国家认可第三方实验室检验测试。如检验测试合格，所需费用由采购人承担；如检验测试不合格，所需费用由中标人承担，并赔偿采购人损失。中标人拒不配合或货物检验测试结果与投标文件不符的，视为虚假承诺，采购人有权终止合同并按有关法律和行政规定处理，所造成的损失由中标人承担。</w:t>
      </w:r>
    </w:p>
    <w:p w:rsidR="0028337B" w:rsidRDefault="0028337B" w:rsidP="0028337B">
      <w:pPr>
        <w:pStyle w:val="CD"/>
        <w:spacing w:before="156" w:after="156"/>
        <w:ind w:firstLineChars="200" w:firstLine="422"/>
        <w:rPr>
          <w:rFonts w:ascii="宋体" w:eastAsia="宋体" w:hAnsi="宋体" w:hint="eastAsia"/>
          <w:sz w:val="21"/>
          <w:szCs w:val="21"/>
        </w:rPr>
      </w:pPr>
      <w:bookmarkStart w:id="1" w:name="_Toc395691910"/>
      <w:r>
        <w:rPr>
          <w:rFonts w:ascii="宋体" w:eastAsia="宋体" w:hAnsi="宋体" w:hint="eastAsia"/>
          <w:sz w:val="21"/>
          <w:szCs w:val="21"/>
        </w:rPr>
        <w:t>五、实施要求</w:t>
      </w:r>
      <w:bookmarkEnd w:id="1"/>
    </w:p>
    <w:p w:rsidR="0028337B" w:rsidRDefault="0028337B" w:rsidP="0028337B">
      <w:pPr>
        <w:spacing w:line="440" w:lineRule="exact"/>
        <w:ind w:firstLineChars="250" w:firstLine="525"/>
        <w:rPr>
          <w:rFonts w:ascii="宋体" w:eastAsia="宋体" w:hint="eastAsia"/>
          <w:sz w:val="21"/>
          <w:szCs w:val="21"/>
        </w:rPr>
      </w:pPr>
      <w:r>
        <w:rPr>
          <w:rFonts w:ascii="宋体" w:eastAsia="宋体" w:hint="eastAsia"/>
          <w:sz w:val="21"/>
          <w:szCs w:val="21"/>
        </w:rPr>
        <w:lastRenderedPageBreak/>
        <w:t>1、中标人提供的必须是符合招标要求的原厂全新货物（包括零部件）。交货时货物保证货物完整无损。货物随机配件资料齐全。货物若与中标人投标文件承诺不符的，视为虚假承诺，采购人有权终止合同并按有关法律和行政规定处理，所造成的损失由中标人承担。</w:t>
      </w:r>
    </w:p>
    <w:p w:rsidR="0028337B" w:rsidRDefault="0028337B" w:rsidP="0028337B">
      <w:pPr>
        <w:spacing w:line="440" w:lineRule="exact"/>
        <w:ind w:firstLineChars="250" w:firstLine="525"/>
        <w:rPr>
          <w:rFonts w:ascii="宋体" w:eastAsia="宋体" w:hint="eastAsia"/>
          <w:sz w:val="21"/>
          <w:szCs w:val="21"/>
        </w:rPr>
      </w:pPr>
      <w:r>
        <w:rPr>
          <w:rFonts w:ascii="宋体" w:eastAsia="宋体" w:hint="eastAsia"/>
          <w:sz w:val="21"/>
          <w:szCs w:val="21"/>
        </w:rPr>
        <w:t>2、项目必须在合同签订后30个日历日内按要求全部完成实施并交付使用。如逾期交付，采购人将追究本项目中标人包括经济责任在内的一切法律责任。</w:t>
      </w:r>
    </w:p>
    <w:p w:rsidR="0028337B" w:rsidRDefault="0028337B" w:rsidP="0028337B">
      <w:pPr>
        <w:widowControl/>
        <w:spacing w:line="440" w:lineRule="exact"/>
        <w:ind w:firstLineChars="250" w:firstLine="525"/>
        <w:jc w:val="left"/>
        <w:rPr>
          <w:rFonts w:ascii="宋体" w:eastAsia="宋体" w:hint="eastAsia"/>
          <w:sz w:val="21"/>
          <w:szCs w:val="21"/>
        </w:rPr>
      </w:pPr>
      <w:r>
        <w:rPr>
          <w:rFonts w:ascii="宋体" w:eastAsia="宋体" w:hint="eastAsia"/>
          <w:sz w:val="21"/>
          <w:szCs w:val="21"/>
        </w:rPr>
        <w:t>10、安装调试过程中出现任何问题，经核实为中标人责任，中标人须在合同约定的交付时间内完成系统建设并交付采购人使用，一切后果由中标人承担；系统无法完成或无法在合同约定的交付时间内完成的，追究中标人包括经济责任在内的一切法律责任。</w:t>
      </w:r>
    </w:p>
    <w:p w:rsidR="0028337B" w:rsidRDefault="0028337B" w:rsidP="0028337B">
      <w:pPr>
        <w:pStyle w:val="CD"/>
        <w:numPr>
          <w:ilvl w:val="0"/>
          <w:numId w:val="15"/>
        </w:numPr>
        <w:tabs>
          <w:tab w:val="left" w:pos="945"/>
          <w:tab w:val="left" w:pos="1002"/>
          <w:tab w:val="left" w:pos="1140"/>
        </w:tabs>
        <w:spacing w:before="156" w:afterLines="0"/>
        <w:rPr>
          <w:rFonts w:ascii="宋体" w:eastAsia="宋体" w:hAnsi="宋体" w:hint="eastAsia"/>
          <w:sz w:val="21"/>
          <w:szCs w:val="21"/>
        </w:rPr>
      </w:pPr>
      <w:bookmarkStart w:id="2" w:name="_Toc395691911"/>
      <w:bookmarkStart w:id="3" w:name="_Toc387954588"/>
      <w:r>
        <w:rPr>
          <w:rFonts w:ascii="宋体" w:eastAsia="宋体" w:hAnsi="宋体" w:hint="eastAsia"/>
          <w:sz w:val="21"/>
          <w:szCs w:val="21"/>
        </w:rPr>
        <w:t>培训要求</w:t>
      </w:r>
      <w:bookmarkEnd w:id="2"/>
      <w:bookmarkEnd w:id="3"/>
      <w:r>
        <w:rPr>
          <w:rFonts w:ascii="宋体" w:eastAsia="宋体" w:hAnsi="宋体" w:hint="eastAsia"/>
          <w:sz w:val="21"/>
          <w:szCs w:val="21"/>
        </w:rPr>
        <w:t>：</w:t>
      </w:r>
    </w:p>
    <w:p w:rsidR="0028337B" w:rsidRDefault="0028337B" w:rsidP="0028337B">
      <w:pPr>
        <w:spacing w:line="440" w:lineRule="exact"/>
        <w:ind w:firstLineChars="250" w:firstLine="525"/>
        <w:rPr>
          <w:rFonts w:ascii="宋体" w:eastAsia="宋体" w:hint="eastAsia"/>
          <w:sz w:val="21"/>
          <w:szCs w:val="21"/>
        </w:rPr>
      </w:pPr>
      <w:r>
        <w:rPr>
          <w:rFonts w:ascii="宋体" w:eastAsia="宋体" w:hint="eastAsia"/>
          <w:sz w:val="21"/>
          <w:szCs w:val="21"/>
        </w:rPr>
        <w:t>1、中标人应将所有培训费用必须计入总价。</w:t>
      </w:r>
    </w:p>
    <w:p w:rsidR="0028337B" w:rsidRDefault="0028337B" w:rsidP="0028337B">
      <w:pPr>
        <w:spacing w:line="440" w:lineRule="exact"/>
        <w:ind w:firstLineChars="250" w:firstLine="525"/>
        <w:rPr>
          <w:rFonts w:ascii="宋体" w:eastAsia="宋体" w:hint="eastAsia"/>
          <w:sz w:val="21"/>
          <w:szCs w:val="21"/>
        </w:rPr>
      </w:pPr>
      <w:r>
        <w:rPr>
          <w:rFonts w:ascii="宋体" w:eastAsia="宋体" w:hint="eastAsia"/>
          <w:sz w:val="21"/>
          <w:szCs w:val="21"/>
        </w:rPr>
        <w:t>2、培训需达到用户系统管理人员能了解系统原理和常规操作，并能独立完成日常故障诊断和排除的目标。</w:t>
      </w:r>
    </w:p>
    <w:p w:rsidR="0028337B" w:rsidRDefault="0028337B" w:rsidP="0028337B">
      <w:pPr>
        <w:pStyle w:val="CD"/>
        <w:numPr>
          <w:ilvl w:val="0"/>
          <w:numId w:val="15"/>
        </w:numPr>
        <w:tabs>
          <w:tab w:val="left" w:pos="945"/>
          <w:tab w:val="left" w:pos="1002"/>
          <w:tab w:val="left" w:pos="1140"/>
        </w:tabs>
        <w:spacing w:before="156" w:afterLines="0"/>
        <w:rPr>
          <w:rFonts w:ascii="宋体" w:eastAsia="宋体" w:hAnsi="宋体" w:hint="eastAsia"/>
          <w:sz w:val="21"/>
          <w:szCs w:val="21"/>
        </w:rPr>
      </w:pPr>
      <w:bookmarkStart w:id="4" w:name="_Toc395691912"/>
      <w:bookmarkStart w:id="5" w:name="_Toc387954589"/>
      <w:r>
        <w:rPr>
          <w:rFonts w:ascii="宋体" w:eastAsia="宋体" w:hAnsi="宋体" w:hint="eastAsia"/>
          <w:sz w:val="21"/>
          <w:szCs w:val="21"/>
        </w:rPr>
        <w:t>售后服务要求</w:t>
      </w:r>
      <w:bookmarkEnd w:id="4"/>
      <w:bookmarkEnd w:id="5"/>
      <w:r>
        <w:rPr>
          <w:rFonts w:ascii="宋体" w:eastAsia="宋体" w:hAnsi="宋体" w:hint="eastAsia"/>
          <w:sz w:val="21"/>
          <w:szCs w:val="21"/>
        </w:rPr>
        <w:t>：</w:t>
      </w:r>
    </w:p>
    <w:p w:rsidR="0028337B" w:rsidRDefault="0028337B" w:rsidP="0028337B">
      <w:pPr>
        <w:spacing w:line="440" w:lineRule="exact"/>
        <w:ind w:firstLineChars="200" w:firstLine="420"/>
        <w:rPr>
          <w:rFonts w:ascii="宋体" w:eastAsia="宋体" w:hint="eastAsia"/>
          <w:sz w:val="21"/>
          <w:szCs w:val="21"/>
        </w:rPr>
      </w:pPr>
      <w:r>
        <w:rPr>
          <w:rFonts w:ascii="宋体" w:eastAsia="宋体" w:hint="eastAsia"/>
          <w:sz w:val="21"/>
          <w:szCs w:val="21"/>
        </w:rPr>
        <w:t>中标人必须根据标书采购的货物及采用的相关技术，在标书中提出的详细的售后服务承诺。我们对售后服务的基本要求为：</w:t>
      </w:r>
    </w:p>
    <w:p w:rsidR="0028337B" w:rsidRDefault="0028337B" w:rsidP="0028337B">
      <w:pPr>
        <w:spacing w:line="440" w:lineRule="exact"/>
        <w:ind w:leftChars="5" w:left="26" w:firstLineChars="200" w:firstLine="420"/>
        <w:rPr>
          <w:rFonts w:ascii="宋体" w:eastAsia="宋体" w:hint="eastAsia"/>
          <w:sz w:val="21"/>
          <w:szCs w:val="21"/>
        </w:rPr>
      </w:pPr>
      <w:r>
        <w:rPr>
          <w:rFonts w:ascii="宋体" w:eastAsia="宋体" w:hint="eastAsia"/>
          <w:sz w:val="21"/>
          <w:szCs w:val="21"/>
        </w:rPr>
        <w:t>1、项目总体质保期为三年（人为或不可抗拒力的因素影响除外），质保期内免费维护和技术支持。自工程竣工验收之日起计算，质保期满后，</w:t>
      </w:r>
      <w:bookmarkStart w:id="6" w:name="_GoBack"/>
      <w:bookmarkEnd w:id="6"/>
      <w:r>
        <w:rPr>
          <w:rFonts w:ascii="宋体" w:eastAsia="宋体" w:hint="eastAsia"/>
          <w:sz w:val="21"/>
          <w:szCs w:val="21"/>
        </w:rPr>
        <w:t>提供有偿终身维护及技术跟踪服务，收费根据服务内容而定。</w:t>
      </w:r>
    </w:p>
    <w:p w:rsidR="0028337B" w:rsidRDefault="0028337B" w:rsidP="0028337B">
      <w:pPr>
        <w:autoSpaceDE w:val="0"/>
        <w:autoSpaceDN w:val="0"/>
        <w:adjustRightInd w:val="0"/>
        <w:snapToGrid w:val="0"/>
        <w:spacing w:line="440" w:lineRule="exact"/>
        <w:ind w:firstLineChars="200" w:firstLine="420"/>
        <w:rPr>
          <w:rFonts w:ascii="宋体" w:eastAsia="宋体" w:hint="eastAsia"/>
          <w:sz w:val="21"/>
          <w:szCs w:val="21"/>
        </w:rPr>
      </w:pPr>
      <w:r>
        <w:rPr>
          <w:rFonts w:ascii="宋体" w:eastAsia="宋体" w:hint="eastAsia"/>
          <w:sz w:val="21"/>
          <w:szCs w:val="21"/>
        </w:rPr>
        <w:t>2、响应时间：接到故障通知后，中标人工程师应即时响应，在8小时内到达现场服务，特殊情况在48小时内无法恢复的，质保期内免费提供代用设备或采用使设备正常运转的必要措施（人为或不可抗拒力的因素影响除外）。</w:t>
      </w:r>
    </w:p>
    <w:p w:rsidR="0028337B" w:rsidRDefault="0028337B" w:rsidP="0028337B">
      <w:pPr>
        <w:spacing w:line="440" w:lineRule="exact"/>
        <w:ind w:firstLineChars="200" w:firstLine="420"/>
        <w:rPr>
          <w:rFonts w:ascii="宋体" w:eastAsia="宋体" w:hint="eastAsia"/>
          <w:sz w:val="21"/>
          <w:szCs w:val="21"/>
        </w:rPr>
      </w:pPr>
      <w:r>
        <w:rPr>
          <w:rFonts w:ascii="宋体" w:eastAsia="宋体" w:hint="eastAsia"/>
          <w:sz w:val="21"/>
          <w:szCs w:val="21"/>
        </w:rPr>
        <w:t>3、设备安装后3个月内例行上门巡检一次；每年免费巡检不少于二次。定期进行用户回访，及时处理用户的问题及意见。</w:t>
      </w:r>
    </w:p>
    <w:p w:rsidR="0028337B" w:rsidRDefault="0028337B" w:rsidP="0028337B">
      <w:pPr>
        <w:autoSpaceDE w:val="0"/>
        <w:autoSpaceDN w:val="0"/>
        <w:adjustRightInd w:val="0"/>
        <w:snapToGrid w:val="0"/>
        <w:spacing w:line="440" w:lineRule="exact"/>
        <w:ind w:firstLineChars="200" w:firstLine="422"/>
        <w:rPr>
          <w:rFonts w:ascii="宋体" w:eastAsia="宋体" w:hint="eastAsia"/>
          <w:b/>
          <w:sz w:val="21"/>
          <w:szCs w:val="21"/>
        </w:rPr>
      </w:pPr>
      <w:bookmarkStart w:id="7" w:name="_Toc387954592"/>
      <w:bookmarkStart w:id="8" w:name="_Toc395691915"/>
      <w:r>
        <w:rPr>
          <w:rFonts w:ascii="宋体" w:eastAsia="宋体" w:hint="eastAsia"/>
          <w:b/>
          <w:sz w:val="21"/>
          <w:szCs w:val="21"/>
        </w:rPr>
        <w:t>八、付款方式</w:t>
      </w:r>
      <w:bookmarkEnd w:id="7"/>
      <w:bookmarkEnd w:id="8"/>
      <w:r>
        <w:rPr>
          <w:rFonts w:ascii="宋体" w:eastAsia="宋体" w:hint="eastAsia"/>
          <w:b/>
          <w:sz w:val="21"/>
          <w:szCs w:val="21"/>
        </w:rPr>
        <w:t>：</w:t>
      </w:r>
    </w:p>
    <w:p w:rsidR="0028337B" w:rsidRDefault="0028337B" w:rsidP="00DA01AB">
      <w:pPr>
        <w:autoSpaceDE w:val="0"/>
        <w:autoSpaceDN w:val="0"/>
        <w:adjustRightInd w:val="0"/>
        <w:snapToGrid w:val="0"/>
        <w:spacing w:line="440" w:lineRule="exact"/>
        <w:ind w:firstLineChars="200" w:firstLine="420"/>
        <w:rPr>
          <w:rFonts w:ascii="宋体" w:eastAsia="宋体" w:hint="eastAsia"/>
          <w:sz w:val="21"/>
          <w:szCs w:val="21"/>
        </w:rPr>
      </w:pPr>
      <w:r>
        <w:rPr>
          <w:rFonts w:ascii="宋体" w:eastAsia="宋体" w:hint="eastAsia"/>
          <w:sz w:val="21"/>
          <w:szCs w:val="21"/>
        </w:rPr>
        <w:t xml:space="preserve"> 合同签订后，中标人向采购方支付合同总价款的5%作为履约保证金，待3年合同期满，15个工作日内一次性付清。待采购方收到</w:t>
      </w:r>
      <w:r w:rsidR="00DA01AB">
        <w:rPr>
          <w:rFonts w:ascii="宋体" w:eastAsia="宋体" w:hint="eastAsia"/>
          <w:sz w:val="21"/>
          <w:szCs w:val="21"/>
        </w:rPr>
        <w:t>履约保证金转账凭证和中标人提供正式发票后，向中标人预付合同总价款</w:t>
      </w:r>
      <w:r>
        <w:rPr>
          <w:rFonts w:ascii="宋体" w:eastAsia="宋体" w:hint="eastAsia"/>
          <w:sz w:val="21"/>
          <w:szCs w:val="21"/>
        </w:rPr>
        <w:t>30%</w:t>
      </w:r>
      <w:r w:rsidR="00DA01AB">
        <w:rPr>
          <w:rFonts w:ascii="宋体" w:eastAsia="宋体" w:hint="eastAsia"/>
          <w:sz w:val="21"/>
          <w:szCs w:val="21"/>
        </w:rPr>
        <w:t>作</w:t>
      </w:r>
      <w:r>
        <w:rPr>
          <w:rFonts w:ascii="宋体" w:eastAsia="宋体" w:hint="eastAsia"/>
          <w:sz w:val="21"/>
          <w:szCs w:val="21"/>
        </w:rPr>
        <w:t>备货发货；货到安装调试验收合格，并培训完毕后，</w:t>
      </w:r>
      <w:r w:rsidR="00DA01AB">
        <w:rPr>
          <w:rFonts w:ascii="宋体" w:eastAsia="宋体" w:hint="eastAsia"/>
          <w:sz w:val="21"/>
          <w:szCs w:val="21"/>
        </w:rPr>
        <w:t xml:space="preserve"> </w:t>
      </w:r>
      <w:r>
        <w:rPr>
          <w:rFonts w:ascii="宋体" w:eastAsia="宋体" w:hint="eastAsia"/>
          <w:sz w:val="21"/>
          <w:szCs w:val="21"/>
        </w:rPr>
        <w:t>1个月内</w:t>
      </w:r>
      <w:r w:rsidR="00DA01AB">
        <w:rPr>
          <w:rFonts w:ascii="宋体" w:eastAsia="宋体" w:hint="eastAsia"/>
          <w:sz w:val="21"/>
          <w:szCs w:val="21"/>
        </w:rPr>
        <w:t>支</w:t>
      </w:r>
      <w:r>
        <w:rPr>
          <w:rFonts w:ascii="宋体" w:eastAsia="宋体" w:hint="eastAsia"/>
          <w:sz w:val="21"/>
          <w:szCs w:val="21"/>
        </w:rPr>
        <w:t>付</w:t>
      </w:r>
      <w:r w:rsidR="00DA01AB">
        <w:rPr>
          <w:rFonts w:ascii="宋体" w:eastAsia="宋体" w:hint="eastAsia"/>
          <w:sz w:val="21"/>
          <w:szCs w:val="21"/>
        </w:rPr>
        <w:t>合同总价款</w:t>
      </w:r>
      <w:r>
        <w:rPr>
          <w:rFonts w:ascii="宋体" w:eastAsia="宋体" w:hint="eastAsia"/>
          <w:sz w:val="21"/>
          <w:szCs w:val="21"/>
        </w:rPr>
        <w:t>的</w:t>
      </w:r>
      <w:r w:rsidR="00DA01AB">
        <w:rPr>
          <w:rFonts w:ascii="宋体" w:eastAsia="宋体" w:hint="eastAsia"/>
          <w:sz w:val="21"/>
          <w:szCs w:val="21"/>
        </w:rPr>
        <w:t>7</w:t>
      </w:r>
      <w:r>
        <w:rPr>
          <w:rFonts w:ascii="宋体" w:eastAsia="宋体" w:hint="eastAsia"/>
          <w:sz w:val="21"/>
          <w:szCs w:val="21"/>
        </w:rPr>
        <w:t>0%</w:t>
      </w:r>
      <w:r w:rsidR="00DA01AB">
        <w:rPr>
          <w:rFonts w:ascii="宋体" w:eastAsia="宋体" w:hint="eastAsia"/>
          <w:sz w:val="21"/>
          <w:szCs w:val="21"/>
        </w:rPr>
        <w:t>。</w:t>
      </w:r>
    </w:p>
    <w:p w:rsidR="00474B33" w:rsidRPr="0028337B" w:rsidRDefault="00BB4C2B"/>
    <w:sectPr w:rsidR="00474B33" w:rsidRPr="0028337B" w:rsidSect="00014385">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BB4C2B" w:rsidRDefault="00BB4C2B" w:rsidP="0028337B">
      <w:r>
        <w:separator/>
      </w:r>
    </w:p>
  </w:endnote>
  <w:endnote w:type="continuationSeparator" w:id="1">
    <w:p w:rsidR="00BB4C2B" w:rsidRDefault="00BB4C2B" w:rsidP="0028337B">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黑体">
    <w:altName w:val="SimHei"/>
    <w:panose1 w:val="02010609060101010101"/>
    <w:charset w:val="86"/>
    <w:family w:val="modern"/>
    <w:pitch w:val="fixed"/>
    <w:sig w:usb0="800002BF" w:usb1="38CF7CFA" w:usb2="00000016" w:usb3="00000000" w:csb0="00040001"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微软雅黑">
    <w:panose1 w:val="020B0503020204020204"/>
    <w:charset w:val="86"/>
    <w:family w:val="swiss"/>
    <w:pitch w:val="variable"/>
    <w:sig w:usb0="80000287" w:usb1="2ACF3C50" w:usb2="00000016" w:usb3="00000000" w:csb0="0004001F" w:csb1="00000000"/>
  </w:font>
  <w:font w:name="新宋体">
    <w:panose1 w:val="02010609030101010101"/>
    <w:charset w:val="86"/>
    <w:family w:val="modern"/>
    <w:pitch w:val="fixed"/>
    <w:sig w:usb0="0000028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BB4C2B" w:rsidRDefault="00BB4C2B" w:rsidP="0028337B">
      <w:r>
        <w:separator/>
      </w:r>
    </w:p>
  </w:footnote>
  <w:footnote w:type="continuationSeparator" w:id="1">
    <w:p w:rsidR="00BB4C2B" w:rsidRDefault="00BB4C2B" w:rsidP="0028337B">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9B8BC446"/>
    <w:multiLevelType w:val="multilevel"/>
    <w:tmpl w:val="9B8BC446"/>
    <w:lvl w:ilvl="0">
      <w:start w:val="1"/>
      <w:numFmt w:val="decimal"/>
      <w:suff w:val="nothing"/>
      <w:lvlText w:val="%1、"/>
      <w:lvlJc w:val="left"/>
      <w:rPr>
        <w:rFonts w:hint="default"/>
      </w:rPr>
    </w:lvl>
    <w:lvl w:ilvl="1">
      <w:start w:val="1"/>
      <w:numFmt w:val="decimal"/>
      <w:lvlText w:val=""/>
      <w:lvlJc w:val="left"/>
    </w:lvl>
    <w:lvl w:ilvl="2">
      <w:start w:val="1"/>
      <w:numFmt w:val="decimal"/>
      <w:lvlText w:val=""/>
      <w:lvlJc w:val="left"/>
    </w:lvl>
    <w:lvl w:ilvl="3">
      <w:start w:val="1"/>
      <w:numFmt w:val="decimal"/>
      <w:lvlText w:val=""/>
      <w:lvlJc w:val="left"/>
    </w:lvl>
    <w:lvl w:ilvl="4">
      <w:start w:val="1"/>
      <w:numFmt w:val="decimal"/>
      <w:lvlText w:val=""/>
      <w:lvlJc w:val="left"/>
    </w:lvl>
    <w:lvl w:ilvl="5">
      <w:start w:val="1"/>
      <w:numFmt w:val="decimal"/>
      <w:lvlText w:val=""/>
      <w:lvlJc w:val="left"/>
    </w:lvl>
    <w:lvl w:ilvl="6">
      <w:start w:val="1"/>
      <w:numFmt w:val="decimal"/>
      <w:lvlText w:val=""/>
      <w:lvlJc w:val="left"/>
    </w:lvl>
    <w:lvl w:ilvl="7">
      <w:start w:val="1"/>
      <w:numFmt w:val="decimal"/>
      <w:lvlText w:val=""/>
      <w:lvlJc w:val="left"/>
    </w:lvl>
    <w:lvl w:ilvl="8">
      <w:start w:val="1"/>
      <w:numFmt w:val="decimal"/>
      <w:lvlText w:val=""/>
      <w:lvlJc w:val="left"/>
    </w:lvl>
  </w:abstractNum>
  <w:abstractNum w:abstractNumId="1">
    <w:nsid w:val="CDB66884"/>
    <w:multiLevelType w:val="multilevel"/>
    <w:tmpl w:val="CDB66884"/>
    <w:lvl w:ilvl="0">
      <w:start w:val="1"/>
      <w:numFmt w:val="decimal"/>
      <w:suff w:val="nothing"/>
      <w:lvlText w:val="%1、"/>
      <w:lvlJc w:val="left"/>
      <w:rPr>
        <w:rFonts w:hint="default"/>
        <w:b w:val="0"/>
        <w:bCs w:val="0"/>
        <w:color w:val="auto"/>
      </w:rPr>
    </w:lvl>
    <w:lvl w:ilvl="1">
      <w:start w:val="1"/>
      <w:numFmt w:val="decimal"/>
      <w:lvlText w:val=""/>
      <w:lvlJc w:val="left"/>
    </w:lvl>
    <w:lvl w:ilvl="2">
      <w:start w:val="1"/>
      <w:numFmt w:val="decimal"/>
      <w:lvlText w:val=""/>
      <w:lvlJc w:val="left"/>
    </w:lvl>
    <w:lvl w:ilvl="3">
      <w:start w:val="1"/>
      <w:numFmt w:val="decimal"/>
      <w:lvlText w:val=""/>
      <w:lvlJc w:val="left"/>
    </w:lvl>
    <w:lvl w:ilvl="4">
      <w:start w:val="1"/>
      <w:numFmt w:val="decimal"/>
      <w:lvlText w:val=""/>
      <w:lvlJc w:val="left"/>
    </w:lvl>
    <w:lvl w:ilvl="5">
      <w:start w:val="1"/>
      <w:numFmt w:val="decimal"/>
      <w:lvlText w:val=""/>
      <w:lvlJc w:val="left"/>
    </w:lvl>
    <w:lvl w:ilvl="6">
      <w:start w:val="1"/>
      <w:numFmt w:val="decimal"/>
      <w:lvlText w:val=""/>
      <w:lvlJc w:val="left"/>
    </w:lvl>
    <w:lvl w:ilvl="7">
      <w:start w:val="1"/>
      <w:numFmt w:val="decimal"/>
      <w:lvlText w:val=""/>
      <w:lvlJc w:val="left"/>
    </w:lvl>
    <w:lvl w:ilvl="8">
      <w:start w:val="1"/>
      <w:numFmt w:val="decimal"/>
      <w:lvlText w:val=""/>
      <w:lvlJc w:val="left"/>
    </w:lvl>
  </w:abstractNum>
  <w:abstractNum w:abstractNumId="2">
    <w:nsid w:val="04AE2F16"/>
    <w:multiLevelType w:val="hybridMultilevel"/>
    <w:tmpl w:val="7EEA5D38"/>
    <w:lvl w:ilvl="0" w:tplc="92DA360A">
      <w:start w:val="1"/>
      <w:numFmt w:val="japaneseCounting"/>
      <w:lvlText w:val="%1、"/>
      <w:lvlJc w:val="left"/>
      <w:pPr>
        <w:ind w:left="977" w:hanging="450"/>
      </w:pPr>
      <w:rPr>
        <w:b/>
      </w:r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3">
    <w:nsid w:val="08A60655"/>
    <w:multiLevelType w:val="multilevel"/>
    <w:tmpl w:val="08A60655"/>
    <w:lvl w:ilvl="0">
      <w:start w:val="1"/>
      <w:numFmt w:val="decimal"/>
      <w:lvlText w:val="%1、"/>
      <w:lvlJc w:val="left"/>
      <w:pPr>
        <w:tabs>
          <w:tab w:val="num" w:pos="1320"/>
        </w:tabs>
        <w:ind w:left="1320" w:hanging="720"/>
      </w:pPr>
      <w:rPr>
        <w:rFonts w:hint="eastAsia"/>
      </w:rPr>
    </w:lvl>
    <w:lvl w:ilvl="1">
      <w:start w:val="1"/>
      <w:numFmt w:val="lowerLetter"/>
      <w:lvlText w:val="%2)"/>
      <w:lvlJc w:val="left"/>
      <w:pPr>
        <w:tabs>
          <w:tab w:val="num" w:pos="1440"/>
        </w:tabs>
        <w:ind w:left="1440" w:hanging="420"/>
      </w:pPr>
    </w:lvl>
    <w:lvl w:ilvl="2">
      <w:start w:val="1"/>
      <w:numFmt w:val="lowerRoman"/>
      <w:lvlText w:val="%3."/>
      <w:lvlJc w:val="right"/>
      <w:pPr>
        <w:tabs>
          <w:tab w:val="num" w:pos="1860"/>
        </w:tabs>
        <w:ind w:left="1860" w:hanging="420"/>
      </w:pPr>
    </w:lvl>
    <w:lvl w:ilvl="3">
      <w:start w:val="1"/>
      <w:numFmt w:val="decimal"/>
      <w:lvlText w:val="%4."/>
      <w:lvlJc w:val="left"/>
      <w:pPr>
        <w:tabs>
          <w:tab w:val="num" w:pos="2280"/>
        </w:tabs>
        <w:ind w:left="2280" w:hanging="420"/>
      </w:pPr>
    </w:lvl>
    <w:lvl w:ilvl="4">
      <w:start w:val="1"/>
      <w:numFmt w:val="lowerLetter"/>
      <w:lvlText w:val="%5)"/>
      <w:lvlJc w:val="left"/>
      <w:pPr>
        <w:tabs>
          <w:tab w:val="num" w:pos="2700"/>
        </w:tabs>
        <w:ind w:left="2700" w:hanging="420"/>
      </w:pPr>
    </w:lvl>
    <w:lvl w:ilvl="5">
      <w:start w:val="1"/>
      <w:numFmt w:val="lowerRoman"/>
      <w:lvlText w:val="%6."/>
      <w:lvlJc w:val="right"/>
      <w:pPr>
        <w:tabs>
          <w:tab w:val="num" w:pos="3120"/>
        </w:tabs>
        <w:ind w:left="3120" w:hanging="420"/>
      </w:pPr>
    </w:lvl>
    <w:lvl w:ilvl="6">
      <w:start w:val="1"/>
      <w:numFmt w:val="decimal"/>
      <w:lvlText w:val="%7."/>
      <w:lvlJc w:val="left"/>
      <w:pPr>
        <w:tabs>
          <w:tab w:val="num" w:pos="3540"/>
        </w:tabs>
        <w:ind w:left="3540" w:hanging="420"/>
      </w:pPr>
    </w:lvl>
    <w:lvl w:ilvl="7">
      <w:start w:val="1"/>
      <w:numFmt w:val="lowerLetter"/>
      <w:lvlText w:val="%8)"/>
      <w:lvlJc w:val="left"/>
      <w:pPr>
        <w:tabs>
          <w:tab w:val="num" w:pos="3960"/>
        </w:tabs>
        <w:ind w:left="3960" w:hanging="420"/>
      </w:pPr>
    </w:lvl>
    <w:lvl w:ilvl="8">
      <w:start w:val="1"/>
      <w:numFmt w:val="lowerRoman"/>
      <w:lvlText w:val="%9."/>
      <w:lvlJc w:val="right"/>
      <w:pPr>
        <w:tabs>
          <w:tab w:val="num" w:pos="4380"/>
        </w:tabs>
        <w:ind w:left="4380" w:hanging="420"/>
      </w:pPr>
    </w:lvl>
  </w:abstractNum>
  <w:abstractNum w:abstractNumId="4">
    <w:nsid w:val="2ACBE9DD"/>
    <w:multiLevelType w:val="multilevel"/>
    <w:tmpl w:val="2ACBE9DD"/>
    <w:lvl w:ilvl="0">
      <w:start w:val="1"/>
      <w:numFmt w:val="decimal"/>
      <w:suff w:val="nothing"/>
      <w:lvlText w:val="%1、"/>
      <w:lvlJc w:val="left"/>
      <w:rPr>
        <w:rFonts w:hint="default"/>
      </w:rPr>
    </w:lvl>
    <w:lvl w:ilvl="1">
      <w:start w:val="1"/>
      <w:numFmt w:val="decimal"/>
      <w:lvlText w:val=""/>
      <w:lvlJc w:val="left"/>
    </w:lvl>
    <w:lvl w:ilvl="2">
      <w:start w:val="1"/>
      <w:numFmt w:val="decimal"/>
      <w:lvlText w:val=""/>
      <w:lvlJc w:val="left"/>
    </w:lvl>
    <w:lvl w:ilvl="3">
      <w:start w:val="1"/>
      <w:numFmt w:val="decimal"/>
      <w:lvlText w:val=""/>
      <w:lvlJc w:val="left"/>
    </w:lvl>
    <w:lvl w:ilvl="4">
      <w:start w:val="1"/>
      <w:numFmt w:val="decimal"/>
      <w:lvlText w:val=""/>
      <w:lvlJc w:val="left"/>
    </w:lvl>
    <w:lvl w:ilvl="5">
      <w:start w:val="1"/>
      <w:numFmt w:val="decimal"/>
      <w:lvlText w:val=""/>
      <w:lvlJc w:val="left"/>
    </w:lvl>
    <w:lvl w:ilvl="6">
      <w:start w:val="1"/>
      <w:numFmt w:val="decimal"/>
      <w:lvlText w:val=""/>
      <w:lvlJc w:val="left"/>
    </w:lvl>
    <w:lvl w:ilvl="7">
      <w:start w:val="1"/>
      <w:numFmt w:val="decimal"/>
      <w:lvlText w:val=""/>
      <w:lvlJc w:val="left"/>
    </w:lvl>
    <w:lvl w:ilvl="8">
      <w:start w:val="1"/>
      <w:numFmt w:val="decimal"/>
      <w:lvlText w:val=""/>
      <w:lvlJc w:val="left"/>
    </w:lvl>
  </w:abstractNum>
  <w:abstractNum w:abstractNumId="5">
    <w:nsid w:val="4D04C7CD"/>
    <w:multiLevelType w:val="multilevel"/>
    <w:tmpl w:val="4D04C7CD"/>
    <w:lvl w:ilvl="0">
      <w:start w:val="1"/>
      <w:numFmt w:val="decimal"/>
      <w:suff w:val="nothing"/>
      <w:lvlText w:val="%1、"/>
      <w:lvlJc w:val="left"/>
      <w:rPr>
        <w:rFonts w:hint="default"/>
      </w:rPr>
    </w:lvl>
    <w:lvl w:ilvl="1">
      <w:start w:val="1"/>
      <w:numFmt w:val="decimal"/>
      <w:lvlText w:val=""/>
      <w:lvlJc w:val="left"/>
    </w:lvl>
    <w:lvl w:ilvl="2">
      <w:start w:val="1"/>
      <w:numFmt w:val="decimal"/>
      <w:lvlText w:val=""/>
      <w:lvlJc w:val="left"/>
    </w:lvl>
    <w:lvl w:ilvl="3">
      <w:start w:val="1"/>
      <w:numFmt w:val="decimal"/>
      <w:lvlText w:val=""/>
      <w:lvlJc w:val="left"/>
    </w:lvl>
    <w:lvl w:ilvl="4">
      <w:start w:val="1"/>
      <w:numFmt w:val="decimal"/>
      <w:lvlText w:val=""/>
      <w:lvlJc w:val="left"/>
    </w:lvl>
    <w:lvl w:ilvl="5">
      <w:start w:val="1"/>
      <w:numFmt w:val="decimal"/>
      <w:lvlText w:val=""/>
      <w:lvlJc w:val="left"/>
    </w:lvl>
    <w:lvl w:ilvl="6">
      <w:start w:val="1"/>
      <w:numFmt w:val="decimal"/>
      <w:lvlText w:val=""/>
      <w:lvlJc w:val="left"/>
    </w:lvl>
    <w:lvl w:ilvl="7">
      <w:start w:val="1"/>
      <w:numFmt w:val="decimal"/>
      <w:lvlText w:val=""/>
      <w:lvlJc w:val="left"/>
    </w:lvl>
    <w:lvl w:ilvl="8">
      <w:start w:val="1"/>
      <w:numFmt w:val="decimal"/>
      <w:lvlText w:val=""/>
      <w:lvlJc w:val="left"/>
    </w:lvl>
  </w:abstractNum>
  <w:abstractNum w:abstractNumId="6">
    <w:nsid w:val="66CFC287"/>
    <w:multiLevelType w:val="multilevel"/>
    <w:tmpl w:val="66CFC287"/>
    <w:lvl w:ilvl="0">
      <w:start w:val="11"/>
      <w:numFmt w:val="decimal"/>
      <w:suff w:val="nothing"/>
      <w:lvlText w:val="%1、"/>
      <w:lvlJc w:val="left"/>
      <w:rPr>
        <w:rFonts w:hint="default"/>
      </w:rPr>
    </w:lvl>
    <w:lvl w:ilvl="1">
      <w:start w:val="1"/>
      <w:numFmt w:val="decimal"/>
      <w:lvlText w:val=""/>
      <w:lvlJc w:val="left"/>
    </w:lvl>
    <w:lvl w:ilvl="2">
      <w:start w:val="1"/>
      <w:numFmt w:val="decimal"/>
      <w:lvlText w:val=""/>
      <w:lvlJc w:val="left"/>
    </w:lvl>
    <w:lvl w:ilvl="3">
      <w:start w:val="1"/>
      <w:numFmt w:val="decimal"/>
      <w:lvlText w:val=""/>
      <w:lvlJc w:val="left"/>
    </w:lvl>
    <w:lvl w:ilvl="4">
      <w:start w:val="1"/>
      <w:numFmt w:val="decimal"/>
      <w:lvlText w:val=""/>
      <w:lvlJc w:val="left"/>
    </w:lvl>
    <w:lvl w:ilvl="5">
      <w:start w:val="1"/>
      <w:numFmt w:val="decimal"/>
      <w:lvlText w:val=""/>
      <w:lvlJc w:val="left"/>
    </w:lvl>
    <w:lvl w:ilvl="6">
      <w:start w:val="1"/>
      <w:numFmt w:val="decimal"/>
      <w:lvlText w:val=""/>
      <w:lvlJc w:val="left"/>
    </w:lvl>
    <w:lvl w:ilvl="7">
      <w:start w:val="1"/>
      <w:numFmt w:val="decimal"/>
      <w:lvlText w:val=""/>
      <w:lvlJc w:val="left"/>
    </w:lvl>
    <w:lvl w:ilvl="8">
      <w:start w:val="1"/>
      <w:numFmt w:val="decimal"/>
      <w:lvlText w:val=""/>
      <w:lvlJc w:val="left"/>
    </w:lvl>
  </w:abstractNum>
  <w:abstractNum w:abstractNumId="7">
    <w:nsid w:val="6F654BD7"/>
    <w:multiLevelType w:val="multilevel"/>
    <w:tmpl w:val="6F654BD7"/>
    <w:lvl w:ilvl="0">
      <w:start w:val="6"/>
      <w:numFmt w:val="japaneseCounting"/>
      <w:lvlText w:val="%1、"/>
      <w:lvlJc w:val="left"/>
      <w:pPr>
        <w:tabs>
          <w:tab w:val="num" w:pos="1140"/>
        </w:tabs>
        <w:ind w:left="1140" w:hanging="420"/>
      </w:pPr>
      <w:rPr>
        <w:rFonts w:hint="default"/>
      </w:rPr>
    </w:lvl>
    <w:lvl w:ilvl="1">
      <w:start w:val="1"/>
      <w:numFmt w:val="lowerLetter"/>
      <w:lvlText w:val="%2)"/>
      <w:lvlJc w:val="left"/>
      <w:pPr>
        <w:tabs>
          <w:tab w:val="num" w:pos="1365"/>
        </w:tabs>
        <w:ind w:left="1365" w:hanging="420"/>
      </w:pPr>
    </w:lvl>
    <w:lvl w:ilvl="2">
      <w:start w:val="1"/>
      <w:numFmt w:val="lowerRoman"/>
      <w:lvlText w:val="%3."/>
      <w:lvlJc w:val="right"/>
      <w:pPr>
        <w:tabs>
          <w:tab w:val="num" w:pos="1785"/>
        </w:tabs>
        <w:ind w:left="1785" w:hanging="420"/>
      </w:pPr>
    </w:lvl>
    <w:lvl w:ilvl="3">
      <w:start w:val="1"/>
      <w:numFmt w:val="decimal"/>
      <w:lvlText w:val="%4."/>
      <w:lvlJc w:val="left"/>
      <w:pPr>
        <w:tabs>
          <w:tab w:val="num" w:pos="2205"/>
        </w:tabs>
        <w:ind w:left="2205" w:hanging="420"/>
      </w:pPr>
    </w:lvl>
    <w:lvl w:ilvl="4">
      <w:start w:val="1"/>
      <w:numFmt w:val="lowerLetter"/>
      <w:lvlText w:val="%5)"/>
      <w:lvlJc w:val="left"/>
      <w:pPr>
        <w:tabs>
          <w:tab w:val="num" w:pos="2625"/>
        </w:tabs>
        <w:ind w:left="2625" w:hanging="420"/>
      </w:pPr>
    </w:lvl>
    <w:lvl w:ilvl="5">
      <w:start w:val="1"/>
      <w:numFmt w:val="lowerRoman"/>
      <w:lvlText w:val="%6."/>
      <w:lvlJc w:val="right"/>
      <w:pPr>
        <w:tabs>
          <w:tab w:val="num" w:pos="3045"/>
        </w:tabs>
        <w:ind w:left="3045" w:hanging="420"/>
      </w:pPr>
    </w:lvl>
    <w:lvl w:ilvl="6">
      <w:start w:val="1"/>
      <w:numFmt w:val="decimal"/>
      <w:lvlText w:val="%7."/>
      <w:lvlJc w:val="left"/>
      <w:pPr>
        <w:tabs>
          <w:tab w:val="num" w:pos="3465"/>
        </w:tabs>
        <w:ind w:left="3465" w:hanging="420"/>
      </w:pPr>
    </w:lvl>
    <w:lvl w:ilvl="7">
      <w:start w:val="1"/>
      <w:numFmt w:val="lowerLetter"/>
      <w:lvlText w:val="%8)"/>
      <w:lvlJc w:val="left"/>
      <w:pPr>
        <w:tabs>
          <w:tab w:val="num" w:pos="3885"/>
        </w:tabs>
        <w:ind w:left="3885" w:hanging="420"/>
      </w:pPr>
    </w:lvl>
    <w:lvl w:ilvl="8">
      <w:start w:val="1"/>
      <w:numFmt w:val="lowerRoman"/>
      <w:lvlText w:val="%9."/>
      <w:lvlJc w:val="right"/>
      <w:pPr>
        <w:tabs>
          <w:tab w:val="num" w:pos="4305"/>
        </w:tabs>
        <w:ind w:left="4305" w:hanging="420"/>
      </w:pPr>
    </w:lvl>
  </w:abstractNum>
  <w:abstractNum w:abstractNumId="8">
    <w:nsid w:val="7EB952BD"/>
    <w:multiLevelType w:val="multilevel"/>
    <w:tmpl w:val="7EB952BD"/>
    <w:lvl w:ilvl="0">
      <w:start w:val="1"/>
      <w:numFmt w:val="decimal"/>
      <w:lvlText w:val="%1"/>
      <w:lvlJc w:val="left"/>
      <w:pPr>
        <w:tabs>
          <w:tab w:val="num" w:pos="845"/>
        </w:tabs>
        <w:ind w:left="845" w:hanging="425"/>
      </w:pPr>
    </w:lvl>
    <w:lvl w:ilvl="1">
      <w:start w:val="1"/>
      <w:numFmt w:val="decimal"/>
      <w:lvlText w:val="%1.%2"/>
      <w:lvlJc w:val="left"/>
      <w:pPr>
        <w:tabs>
          <w:tab w:val="num" w:pos="1412"/>
        </w:tabs>
        <w:ind w:left="1412" w:hanging="567"/>
      </w:pPr>
    </w:lvl>
    <w:lvl w:ilvl="2">
      <w:start w:val="1"/>
      <w:numFmt w:val="decimal"/>
      <w:lvlText w:val="%1.%2.%3"/>
      <w:lvlJc w:val="left"/>
      <w:pPr>
        <w:tabs>
          <w:tab w:val="num" w:pos="1991"/>
        </w:tabs>
        <w:ind w:left="1838" w:hanging="567"/>
      </w:pPr>
    </w:lvl>
    <w:lvl w:ilvl="3">
      <w:start w:val="1"/>
      <w:numFmt w:val="decimal"/>
      <w:lvlText w:val="%1.%2.%3.%4"/>
      <w:lvlJc w:val="left"/>
      <w:pPr>
        <w:tabs>
          <w:tab w:val="num" w:pos="2776"/>
        </w:tabs>
        <w:ind w:left="2404" w:hanging="708"/>
      </w:pPr>
    </w:lvl>
    <w:lvl w:ilvl="4">
      <w:start w:val="1"/>
      <w:numFmt w:val="decimal"/>
      <w:lvlText w:val="%1.%2.%3.%4.%5"/>
      <w:lvlJc w:val="left"/>
      <w:pPr>
        <w:tabs>
          <w:tab w:val="num" w:pos="3561"/>
        </w:tabs>
        <w:ind w:left="2971" w:hanging="850"/>
      </w:pPr>
    </w:lvl>
    <w:lvl w:ilvl="5">
      <w:start w:val="1"/>
      <w:numFmt w:val="decimal"/>
      <w:lvlText w:val="%1.%2.%3.%4.%5.%6"/>
      <w:lvlJc w:val="left"/>
      <w:pPr>
        <w:tabs>
          <w:tab w:val="num" w:pos="4346"/>
        </w:tabs>
        <w:ind w:left="3680" w:hanging="1134"/>
      </w:pPr>
    </w:lvl>
    <w:lvl w:ilvl="6">
      <w:start w:val="1"/>
      <w:numFmt w:val="decimal"/>
      <w:lvlText w:val="%1.%2.%3.%4.%5.%6.%7"/>
      <w:lvlJc w:val="left"/>
      <w:pPr>
        <w:tabs>
          <w:tab w:val="num" w:pos="5131"/>
        </w:tabs>
        <w:ind w:left="4247" w:hanging="1276"/>
      </w:pPr>
    </w:lvl>
    <w:lvl w:ilvl="7">
      <w:start w:val="1"/>
      <w:numFmt w:val="decimal"/>
      <w:lvlText w:val="%1.%2.%3.%4.%5.%6.%7.%8"/>
      <w:lvlJc w:val="left"/>
      <w:pPr>
        <w:tabs>
          <w:tab w:val="num" w:pos="5556"/>
        </w:tabs>
        <w:ind w:left="4814" w:hanging="1418"/>
      </w:pPr>
    </w:lvl>
    <w:lvl w:ilvl="8">
      <w:start w:val="1"/>
      <w:numFmt w:val="decimal"/>
      <w:lvlText w:val="%1.%2.%3.%4.%5.%6.%7.%8.%9"/>
      <w:lvlJc w:val="left"/>
      <w:pPr>
        <w:tabs>
          <w:tab w:val="num" w:pos="6342"/>
        </w:tabs>
        <w:ind w:left="5522" w:hanging="1700"/>
      </w:pPr>
    </w:lvl>
  </w:abstractNum>
  <w:num w:numId="1">
    <w:abstractNumId w:val="3"/>
  </w:num>
  <w:num w:numId="2">
    <w:abstractNumId w:val="8"/>
  </w:num>
  <w:num w:numId="3">
    <w:abstractNumId w:val="0"/>
  </w:num>
  <w:num w:numId="4">
    <w:abstractNumId w:val="6"/>
  </w:num>
  <w:num w:numId="5">
    <w:abstractNumId w:val="5"/>
  </w:num>
  <w:num w:numId="6">
    <w:abstractNumId w:val="1"/>
  </w:num>
  <w:num w:numId="7">
    <w:abstractNumId w:val="4"/>
  </w:num>
  <w:num w:numId="8">
    <w:abstractNumId w:val="7"/>
  </w:num>
  <w:num w:numId="9">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6"/>
    <w:lvlOverride w:ilvl="0">
      <w:startOverride w:val="1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7"/>
    <w:lvlOverride w:ilvl="0">
      <w:startOverride w:val="6"/>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4098"/>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3D342F"/>
    <w:rsid w:val="00014385"/>
    <w:rsid w:val="001A33D2"/>
    <w:rsid w:val="00264017"/>
    <w:rsid w:val="0028337B"/>
    <w:rsid w:val="00341068"/>
    <w:rsid w:val="00344651"/>
    <w:rsid w:val="003D342F"/>
    <w:rsid w:val="00535E32"/>
    <w:rsid w:val="005C2436"/>
    <w:rsid w:val="006C5E69"/>
    <w:rsid w:val="006C5F82"/>
    <w:rsid w:val="007A4A19"/>
    <w:rsid w:val="008E6F42"/>
    <w:rsid w:val="00A615F0"/>
    <w:rsid w:val="00AA3497"/>
    <w:rsid w:val="00AD7104"/>
    <w:rsid w:val="00BB4C2B"/>
    <w:rsid w:val="00C27892"/>
    <w:rsid w:val="00CA186F"/>
    <w:rsid w:val="00DA01AB"/>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Plai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D342F"/>
    <w:pPr>
      <w:widowControl w:val="0"/>
      <w:jc w:val="both"/>
    </w:pPr>
    <w:rPr>
      <w:rFonts w:ascii="黑体" w:eastAsia="黑体" w:hAnsi="宋体" w:cs="Times New Roman"/>
      <w:bCs/>
      <w:sz w:val="52"/>
      <w:szCs w:val="52"/>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CharCharCharCharCharCharCharCharCharCharChar1CharCharCharChar">
    <w:name w:val="Char Char Char Char Char Char Char Char Char Char Char1 Char Char Char Char"/>
    <w:basedOn w:val="a"/>
    <w:rsid w:val="003D342F"/>
    <w:pPr>
      <w:tabs>
        <w:tab w:val="left" w:pos="1320"/>
      </w:tabs>
      <w:ind w:left="1320" w:hanging="720"/>
    </w:pPr>
    <w:rPr>
      <w:rFonts w:ascii="Times New Roman" w:eastAsia="宋体" w:hAnsi="Times New Roman"/>
      <w:bCs w:val="0"/>
      <w:sz w:val="24"/>
      <w:szCs w:val="24"/>
    </w:rPr>
  </w:style>
  <w:style w:type="paragraph" w:styleId="a3">
    <w:name w:val="Plain Text"/>
    <w:basedOn w:val="a"/>
    <w:link w:val="Char"/>
    <w:rsid w:val="003D342F"/>
    <w:rPr>
      <w:rFonts w:ascii="宋体" w:hAnsi="Courier New"/>
      <w:szCs w:val="20"/>
    </w:rPr>
  </w:style>
  <w:style w:type="character" w:customStyle="1" w:styleId="Char">
    <w:name w:val="纯文本 Char"/>
    <w:basedOn w:val="a0"/>
    <w:link w:val="a3"/>
    <w:rsid w:val="003D342F"/>
    <w:rPr>
      <w:rFonts w:ascii="宋体" w:eastAsia="黑体" w:hAnsi="Courier New" w:cs="Times New Roman"/>
      <w:bCs/>
      <w:sz w:val="52"/>
      <w:szCs w:val="20"/>
    </w:rPr>
  </w:style>
  <w:style w:type="paragraph" w:customStyle="1" w:styleId="CD">
    <w:name w:val="CD 标题二"/>
    <w:basedOn w:val="a"/>
    <w:rsid w:val="003D342F"/>
    <w:pPr>
      <w:tabs>
        <w:tab w:val="left" w:pos="858"/>
        <w:tab w:val="left" w:pos="1412"/>
      </w:tabs>
      <w:spacing w:beforeLines="50" w:afterLines="50"/>
      <w:jc w:val="left"/>
      <w:outlineLvl w:val="1"/>
    </w:pPr>
    <w:rPr>
      <w:rFonts w:ascii="Arial" w:hAnsi="Arial"/>
      <w:b/>
      <w:bCs w:val="0"/>
      <w:sz w:val="36"/>
    </w:rPr>
  </w:style>
  <w:style w:type="paragraph" w:customStyle="1" w:styleId="TableParagraph">
    <w:name w:val="Table Paragraph"/>
    <w:basedOn w:val="a"/>
    <w:uiPriority w:val="1"/>
    <w:qFormat/>
    <w:rsid w:val="003D342F"/>
    <w:rPr>
      <w:rFonts w:ascii="宋体" w:eastAsia="宋体" w:cs="宋体"/>
      <w:lang w:val="zh-CN" w:bidi="zh-CN"/>
    </w:rPr>
  </w:style>
  <w:style w:type="paragraph" w:styleId="a4">
    <w:name w:val="header"/>
    <w:basedOn w:val="a"/>
    <w:link w:val="Char0"/>
    <w:uiPriority w:val="99"/>
    <w:semiHidden/>
    <w:unhideWhenUsed/>
    <w:rsid w:val="0028337B"/>
    <w:pPr>
      <w:pBdr>
        <w:bottom w:val="single" w:sz="6" w:space="1" w:color="auto"/>
      </w:pBdr>
      <w:tabs>
        <w:tab w:val="center" w:pos="4153"/>
        <w:tab w:val="right" w:pos="8306"/>
      </w:tabs>
      <w:snapToGrid w:val="0"/>
      <w:jc w:val="center"/>
    </w:pPr>
    <w:rPr>
      <w:sz w:val="18"/>
      <w:szCs w:val="18"/>
    </w:rPr>
  </w:style>
  <w:style w:type="character" w:customStyle="1" w:styleId="Char0">
    <w:name w:val="页眉 Char"/>
    <w:basedOn w:val="a0"/>
    <w:link w:val="a4"/>
    <w:uiPriority w:val="99"/>
    <w:semiHidden/>
    <w:rsid w:val="0028337B"/>
    <w:rPr>
      <w:rFonts w:ascii="黑体" w:eastAsia="黑体" w:hAnsi="宋体" w:cs="Times New Roman"/>
      <w:bCs/>
      <w:sz w:val="18"/>
      <w:szCs w:val="18"/>
    </w:rPr>
  </w:style>
  <w:style w:type="paragraph" w:styleId="a5">
    <w:name w:val="footer"/>
    <w:basedOn w:val="a"/>
    <w:link w:val="Char1"/>
    <w:uiPriority w:val="99"/>
    <w:semiHidden/>
    <w:unhideWhenUsed/>
    <w:rsid w:val="0028337B"/>
    <w:pPr>
      <w:tabs>
        <w:tab w:val="center" w:pos="4153"/>
        <w:tab w:val="right" w:pos="8306"/>
      </w:tabs>
      <w:snapToGrid w:val="0"/>
      <w:jc w:val="left"/>
    </w:pPr>
    <w:rPr>
      <w:sz w:val="18"/>
      <w:szCs w:val="18"/>
    </w:rPr>
  </w:style>
  <w:style w:type="character" w:customStyle="1" w:styleId="Char1">
    <w:name w:val="页脚 Char"/>
    <w:basedOn w:val="a0"/>
    <w:link w:val="a5"/>
    <w:uiPriority w:val="99"/>
    <w:semiHidden/>
    <w:rsid w:val="0028337B"/>
    <w:rPr>
      <w:rFonts w:ascii="黑体" w:eastAsia="黑体" w:hAnsi="宋体" w:cs="Times New Roman"/>
      <w:bCs/>
      <w:sz w:val="18"/>
      <w:szCs w:val="18"/>
    </w:rPr>
  </w:style>
</w:styles>
</file>

<file path=word/webSettings.xml><?xml version="1.0" encoding="utf-8"?>
<w:webSettings xmlns:r="http://schemas.openxmlformats.org/officeDocument/2006/relationships" xmlns:w="http://schemas.openxmlformats.org/wordprocessingml/2006/main">
  <w:divs>
    <w:div w:id="128824190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20</TotalTime>
  <Pages>9</Pages>
  <Words>1021</Words>
  <Characters>5822</Characters>
  <Application>Microsoft Office Word</Application>
  <DocSecurity>0</DocSecurity>
  <Lines>48</Lines>
  <Paragraphs>13</Paragraphs>
  <ScaleCrop>false</ScaleCrop>
  <Company>微软中国</Company>
  <LinksUpToDate>false</LinksUpToDate>
  <CharactersWithSpaces>6830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陈雪漫</dc:creator>
  <cp:lastModifiedBy>陈雪漫</cp:lastModifiedBy>
  <cp:revision>2</cp:revision>
  <dcterms:created xsi:type="dcterms:W3CDTF">2022-02-17T01:35:00Z</dcterms:created>
  <dcterms:modified xsi:type="dcterms:W3CDTF">2022-02-17T08:12:00Z</dcterms:modified>
</cp:coreProperties>
</file>