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sz w:val="44"/>
          <w:szCs w:val="44"/>
        </w:rPr>
        <w:t>湛江中心人民医院第三方满意度调查服务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项目需求说明</w:t>
      </w: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书</w:t>
      </w:r>
    </w:p>
    <w:p>
      <w:pPr>
        <w:jc w:val="center"/>
        <w:rPr>
          <w:rFonts w:hint="eastAsia" w:ascii="黑体" w:hAnsi="黑体" w:eastAsia="黑体"/>
          <w:b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项目名称：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第三方满意度调查服务项目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项目目标：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真实可靠地收集医院患者对诊疗服务的满意度评价，员工对医院管理及工作的满意度评价，通过第三方的客观调查和分析报告，发现医院服务中所存在的问题与不足，以提升医院服务质量与水平，提高辖区市民群众及内部员工满意度和幸福度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服务期限：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2021年度、2022年度共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两年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采购预算：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第三方满意度调查服务项目预算价为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服务主要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内容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调查内容：本院患者及职工满意度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调研对象：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门诊患者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住院患者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出院患者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本院职工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每年调查样本量要求：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门诊患者样本量≥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个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住院患者样本量≥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600个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出院患者样本量≥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400个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本院职工样本量≥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2300个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年度执行次数：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一次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调查工作安排：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（1）制定调查计划；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（2）编制调查问卷；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（3）采集样本量；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（4）撰写调查报告；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（5）满意度提升培训；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（6）三甲医院等级评审满意度调查相关条款辅导；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调查测评要求：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（1）投标单位需为本项目成立一个项目组，并提供项目组人员名单及职责。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（2）每年调查实施时间由甲方（院方）确定。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）投标单位要根据不同调查对象、医院岗位和科室人员情况，编制相应的测评指标体系、调查方案及调查问卷等，其中评价指标、测评内容、调查问卷提问要切合不同调查对象情况进行制定。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成果提交要求：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（1）每次调查结束之后30日内交付完成。提交门诊患者分析报告、住院患者分析报告、出院患者分析报告和员工分析报告电子版和纸质版各一份，纸质版需加盖公章。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（2）与调查测评相关的电子数据库资料。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）每次调查结束之后需提供一次报告解读及满意度提升培训。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其它有关要求：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（一）调查严格遵守《ICC/ESOMAR市场与社会调查行为国际准则》。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（二）本调查涉及的所有资料及成果归湛江中心人民医院独家享有，任何个人及单位不得引用或公开发表本调查成果，否则，湛江中心人民医院有权追究法律责任。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（三）所有操作文件应在征得委托方同意后方可付诸执行，未经委托方同意不得改变。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党委办公室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2021年12月15日</w:t>
      </w:r>
    </w:p>
    <w:p>
      <w:pPr>
        <w:jc w:val="center"/>
        <w:rPr>
          <w:rFonts w:hint="eastAsia" w:ascii="黑体" w:hAnsi="黑体" w:eastAsia="黑体"/>
          <w:b/>
          <w:sz w:val="44"/>
          <w:szCs w:val="44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AAADBE"/>
    <w:multiLevelType w:val="singleLevel"/>
    <w:tmpl w:val="34AAADBE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FE0F250"/>
    <w:multiLevelType w:val="singleLevel"/>
    <w:tmpl w:val="5FE0F25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6267B26D"/>
    <w:multiLevelType w:val="singleLevel"/>
    <w:tmpl w:val="6267B26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4A8DACE"/>
    <w:multiLevelType w:val="singleLevel"/>
    <w:tmpl w:val="74A8DAC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401D44"/>
    <w:rsid w:val="19401D44"/>
    <w:rsid w:val="33E84808"/>
    <w:rsid w:val="5F714836"/>
    <w:rsid w:val="7F727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2021-11-16T07:53:00Z</dcterms:created>
  <dc:creator>还是叫芝麻汤圆卷吧</dc:creator>
  <cp:lastModifiedBy>还是叫芝麻汤圆卷吧</cp:lastModifiedBy>
  <cp:lastPrinted>2021-12-15T07:42:03Z</cp:lastPrinted>
  <dcterms:modified xsi:type="dcterms:W3CDTF">2021-12-15T07:52:58Z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EE5C9E800F7344CCBA994AEAA58C6BE5</vt:lpwstr>
  </property>
</Properties>
</file>