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b/>
          <w:sz w:val="44"/>
          <w:szCs w:val="44"/>
          <w:lang w:eastAsia="zh-CN"/>
        </w:rPr>
      </w:pPr>
      <w:r>
        <w:rPr>
          <w:rFonts w:hint="eastAsia" w:ascii="黑体" w:hAnsi="黑体" w:eastAsia="黑体"/>
          <w:b/>
          <w:sz w:val="44"/>
          <w:szCs w:val="44"/>
        </w:rPr>
        <w:t>湛江中心人民医院关于第三方满意度调查服务</w:t>
      </w:r>
      <w:r>
        <w:rPr>
          <w:rFonts w:hint="eastAsia" w:ascii="黑体" w:hAnsi="黑体" w:eastAsia="黑体"/>
          <w:b/>
          <w:sz w:val="44"/>
          <w:szCs w:val="44"/>
          <w:lang w:eastAsia="zh-CN"/>
        </w:rPr>
        <w:t>需求说明</w:t>
      </w:r>
    </w:p>
    <w:p>
      <w:pPr>
        <w:jc w:val="center"/>
        <w:rPr>
          <w:rFonts w:hint="eastAsia" w:ascii="黑体" w:hAnsi="黑体" w:eastAsia="黑体"/>
          <w:b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调查内容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本院患者及职工满意度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调研对象：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门诊患者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住院患者、出院患者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本院职工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调查样本量要求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门诊患者样本量大于等于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个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住院患者样本量大于等于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600个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出院患者样本量大于等于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400个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本院职工样本量大于等于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2300个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年度执行次数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一次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调查工作安排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（1）制定调查计划；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（2）编制调查问卷；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（3）采集样本量；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（4）撰写调查报告；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（5）满意度提升培训；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六、调查测评要求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（1）投标单位需为本项目成立一个项目组，并提供项目组人员名单及职责。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（2）投标单位要根据不同调查对象、医院岗位和科室人员情况，编制相应的测评指标体系、调查方案及调查问卷等，其中评价指标、测评内容、调查问卷提问要切合不同调查对象情况进行制定。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七、成果提交要求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（1）每次调查结束之后30日内交付完成。提交调查报告的电子版和纸质版，纸质版加盖公章。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（2）与调查测评相关的电子数据库资料。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八、其它有关要求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（1）调查严格遵守《ICC/ESOMAR市场与社会调查行为国际准则》。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（2）本调查涉及的所有资料及成果归湛江中心人民医院独家享有，任何个人及单位不得引用或公开发表本调查成果，否则，湛江中心人民医院有权追究法律责任。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（3）所有操作文件应在征得委托方同意后方可付诸执行，未经委托方同意不得改变。</w:t>
      </w:r>
    </w:p>
    <w:p>
      <w:pPr>
        <w:jc w:val="center"/>
        <w:rPr>
          <w:rFonts w:hint="eastAsia" w:ascii="黑体" w:hAnsi="黑体" w:eastAsia="黑体"/>
          <w:b/>
          <w:sz w:val="44"/>
          <w:szCs w:val="44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fyKa9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4AAADBE"/>
    <w:multiLevelType w:val="singleLevel"/>
    <w:tmpl w:val="34AAADBE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5FE0F250"/>
    <w:multiLevelType w:val="singleLevel"/>
    <w:tmpl w:val="5FE0F25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74A8DACE"/>
    <w:multiLevelType w:val="singleLevel"/>
    <w:tmpl w:val="74A8DACE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401D44"/>
    <w:rsid w:val="19401D44"/>
    <w:rsid w:val="33E84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2021-11-16T07:53:00Z</dcterms:created>
  <dc:creator>还是叫芝麻汤圆卷吧</dc:creator>
  <cp:lastModifiedBy>还是叫芝麻汤圆卷吧</cp:lastModifiedBy>
  <dcterms:modified xsi:type="dcterms:W3CDTF">2021-11-16T07:56:49Z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A346D39E309A4C5EA1BEB28F0F98403C</vt:lpwstr>
  </property>
</Properties>
</file>