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45AE" w:rsidRDefault="001845AE" w:rsidP="00013B4D">
      <w:pPr>
        <w:tabs>
          <w:tab w:val="left" w:pos="420"/>
          <w:tab w:val="left" w:pos="6660"/>
        </w:tabs>
        <w:spacing w:line="1600" w:lineRule="atLeast"/>
        <w:rPr>
          <w:rFonts w:ascii="宋体" w:hAnsi="宋体" w:cs="宋体"/>
          <w:b/>
          <w:sz w:val="52"/>
          <w:szCs w:val="52"/>
        </w:rPr>
      </w:pPr>
      <w:bookmarkStart w:id="0" w:name="_GoBack"/>
      <w:bookmarkEnd w:id="0"/>
    </w:p>
    <w:p w:rsidR="008C3463" w:rsidRPr="008C3463" w:rsidRDefault="008C3463">
      <w:pPr>
        <w:tabs>
          <w:tab w:val="left" w:pos="420"/>
          <w:tab w:val="left" w:pos="6660"/>
        </w:tabs>
        <w:spacing w:line="1600" w:lineRule="atLeast"/>
        <w:jc w:val="center"/>
        <w:rPr>
          <w:rFonts w:ascii="宋体" w:hAnsi="宋体" w:cs="宋体"/>
          <w:b/>
          <w:sz w:val="52"/>
          <w:szCs w:val="52"/>
        </w:rPr>
      </w:pPr>
      <w:r w:rsidRPr="008C3463">
        <w:rPr>
          <w:rFonts w:ascii="宋体" w:hAnsi="宋体" w:cs="宋体"/>
          <w:b/>
          <w:sz w:val="52"/>
          <w:szCs w:val="52"/>
        </w:rPr>
        <w:t>湛江中心人民医院</w:t>
      </w:r>
      <w:r w:rsidR="00813CE1">
        <w:rPr>
          <w:rFonts w:ascii="宋体" w:hAnsi="宋体" w:cs="宋体"/>
          <w:b/>
          <w:sz w:val="52"/>
          <w:szCs w:val="52"/>
        </w:rPr>
        <w:t>新冠肺炎疫情紧急采购</w:t>
      </w:r>
      <w:r w:rsidR="00490F31">
        <w:rPr>
          <w:rFonts w:ascii="宋体" w:hAnsi="宋体" w:cs="宋体"/>
          <w:b/>
          <w:sz w:val="52"/>
          <w:szCs w:val="52"/>
        </w:rPr>
        <w:t>新建发热门诊</w:t>
      </w:r>
      <w:r w:rsidRPr="008C3463">
        <w:rPr>
          <w:rFonts w:ascii="宋体" w:hAnsi="宋体" w:cs="宋体"/>
          <w:b/>
          <w:sz w:val="52"/>
          <w:szCs w:val="52"/>
        </w:rPr>
        <w:t>项目</w:t>
      </w:r>
    </w:p>
    <w:p w:rsidR="00755441" w:rsidRPr="008C3463" w:rsidRDefault="00813CE1">
      <w:pPr>
        <w:tabs>
          <w:tab w:val="left" w:pos="420"/>
          <w:tab w:val="left" w:pos="6660"/>
        </w:tabs>
        <w:spacing w:line="1600" w:lineRule="atLeast"/>
        <w:jc w:val="center"/>
        <w:rPr>
          <w:rFonts w:ascii="宋体" w:hAnsi="宋体" w:cs="宋体"/>
          <w:b/>
          <w:sz w:val="52"/>
          <w:szCs w:val="52"/>
        </w:rPr>
      </w:pPr>
      <w:r>
        <w:rPr>
          <w:rFonts w:ascii="宋体" w:hAnsi="宋体" w:cs="宋体" w:hint="eastAsia"/>
          <w:b/>
          <w:sz w:val="52"/>
          <w:szCs w:val="52"/>
        </w:rPr>
        <w:t>院内</w:t>
      </w:r>
      <w:r>
        <w:rPr>
          <w:rFonts w:ascii="宋体" w:hAnsi="宋体" w:cs="宋体"/>
          <w:b/>
          <w:sz w:val="52"/>
          <w:szCs w:val="52"/>
        </w:rPr>
        <w:t>洽谈</w:t>
      </w:r>
      <w:r w:rsidR="00457E9E">
        <w:rPr>
          <w:rFonts w:ascii="宋体" w:hAnsi="宋体" w:cs="宋体"/>
          <w:b/>
          <w:sz w:val="52"/>
          <w:szCs w:val="52"/>
        </w:rPr>
        <w:t>采购</w:t>
      </w:r>
      <w:r w:rsidR="008C3463" w:rsidRPr="008C3463">
        <w:rPr>
          <w:rFonts w:ascii="宋体" w:hAnsi="宋体" w:cs="宋体"/>
          <w:b/>
          <w:sz w:val="52"/>
          <w:szCs w:val="52"/>
        </w:rPr>
        <w:t>文件</w:t>
      </w:r>
    </w:p>
    <w:p w:rsidR="008C3463" w:rsidRPr="008C3463" w:rsidRDefault="008C3463" w:rsidP="008C3463">
      <w:pPr>
        <w:spacing w:line="500" w:lineRule="exact"/>
        <w:jc w:val="center"/>
        <w:rPr>
          <w:rFonts w:ascii="宋体" w:hAnsi="宋体" w:cs="宋体"/>
          <w:bCs/>
          <w:sz w:val="72"/>
          <w:szCs w:val="72"/>
        </w:rPr>
      </w:pPr>
    </w:p>
    <w:p w:rsidR="008C3463" w:rsidRPr="008C3463" w:rsidRDefault="008C3463" w:rsidP="008C3463">
      <w:pPr>
        <w:pStyle w:val="a1"/>
      </w:pPr>
    </w:p>
    <w:p w:rsidR="00755441" w:rsidRDefault="00755441">
      <w:pPr>
        <w:spacing w:line="500" w:lineRule="exact"/>
        <w:jc w:val="center"/>
        <w:rPr>
          <w:rFonts w:ascii="宋体" w:hAnsi="宋体" w:cs="宋体"/>
          <w:bCs/>
          <w:sz w:val="28"/>
          <w:szCs w:val="28"/>
        </w:rPr>
      </w:pPr>
    </w:p>
    <w:p w:rsidR="00755441" w:rsidRDefault="00755441">
      <w:pPr>
        <w:spacing w:line="500" w:lineRule="exact"/>
        <w:jc w:val="center"/>
        <w:rPr>
          <w:rFonts w:ascii="宋体" w:hAnsi="宋体" w:cs="宋体"/>
          <w:b/>
          <w:bCs/>
          <w:color w:val="FF0000"/>
          <w:sz w:val="28"/>
          <w:szCs w:val="28"/>
        </w:rPr>
      </w:pPr>
    </w:p>
    <w:p w:rsidR="008C3463" w:rsidRDefault="008C3463" w:rsidP="008C3463">
      <w:pPr>
        <w:pStyle w:val="a1"/>
      </w:pPr>
    </w:p>
    <w:p w:rsidR="008C3463" w:rsidRDefault="008C3463" w:rsidP="008C3463"/>
    <w:p w:rsidR="008C3463" w:rsidRDefault="008C3463" w:rsidP="008C3463">
      <w:pPr>
        <w:pStyle w:val="a1"/>
      </w:pPr>
    </w:p>
    <w:p w:rsidR="008C3463" w:rsidRPr="008C3463" w:rsidRDefault="008C3463" w:rsidP="008C3463"/>
    <w:p w:rsidR="00755441" w:rsidRDefault="00755441">
      <w:pPr>
        <w:spacing w:line="500" w:lineRule="exact"/>
        <w:jc w:val="center"/>
        <w:rPr>
          <w:rFonts w:ascii="宋体" w:hAnsi="宋体" w:cs="宋体"/>
          <w:b/>
          <w:bCs/>
          <w:sz w:val="28"/>
          <w:szCs w:val="28"/>
        </w:rPr>
      </w:pPr>
    </w:p>
    <w:p w:rsidR="00755441" w:rsidRDefault="00755441">
      <w:pPr>
        <w:spacing w:line="500" w:lineRule="exact"/>
        <w:jc w:val="center"/>
        <w:rPr>
          <w:rFonts w:ascii="宋体" w:hAnsi="宋体" w:cs="宋体"/>
          <w:b/>
          <w:bCs/>
          <w:sz w:val="28"/>
          <w:szCs w:val="28"/>
        </w:rPr>
      </w:pPr>
    </w:p>
    <w:p w:rsidR="00755441" w:rsidRDefault="00755441">
      <w:pPr>
        <w:spacing w:line="360" w:lineRule="auto"/>
        <w:rPr>
          <w:rFonts w:ascii="宋体" w:hAnsi="宋体" w:cs="宋体"/>
          <w:b/>
          <w:sz w:val="28"/>
          <w:szCs w:val="28"/>
        </w:rPr>
      </w:pPr>
    </w:p>
    <w:p w:rsidR="00755441" w:rsidRDefault="00755441">
      <w:pPr>
        <w:spacing w:line="360" w:lineRule="auto"/>
        <w:jc w:val="center"/>
        <w:rPr>
          <w:rFonts w:ascii="宋体" w:hAnsi="宋体" w:cs="宋体"/>
          <w:b/>
          <w:bCs/>
          <w:sz w:val="28"/>
          <w:szCs w:val="28"/>
        </w:rPr>
      </w:pPr>
    </w:p>
    <w:p w:rsidR="00755441" w:rsidRDefault="00755441">
      <w:pPr>
        <w:spacing w:line="360" w:lineRule="auto"/>
        <w:jc w:val="center"/>
        <w:rPr>
          <w:rFonts w:ascii="宋体" w:hAnsi="宋体" w:cs="宋体"/>
          <w:b/>
          <w:bCs/>
          <w:sz w:val="28"/>
          <w:szCs w:val="28"/>
        </w:rPr>
      </w:pPr>
    </w:p>
    <w:p w:rsidR="001845AE" w:rsidRPr="00DB4C40" w:rsidRDefault="00755441" w:rsidP="00DB4C40">
      <w:pPr>
        <w:tabs>
          <w:tab w:val="left" w:pos="851"/>
        </w:tabs>
        <w:spacing w:line="360" w:lineRule="auto"/>
        <w:rPr>
          <w:rFonts w:ascii="宋体" w:hAnsi="宋体" w:cs="宋体"/>
          <w:sz w:val="24"/>
        </w:rPr>
      </w:pPr>
      <w:r>
        <w:rPr>
          <w:rFonts w:ascii="宋体" w:hAnsi="宋体" w:cs="宋体" w:hint="eastAsia"/>
          <w:b/>
          <w:bCs/>
          <w:sz w:val="28"/>
          <w:szCs w:val="28"/>
        </w:rPr>
        <w:br w:type="page"/>
      </w:r>
    </w:p>
    <w:p w:rsidR="001845AE" w:rsidRDefault="001845AE">
      <w:pPr>
        <w:jc w:val="center"/>
        <w:rPr>
          <w:rFonts w:ascii="宋体" w:hAnsi="宋体" w:cs="宋体"/>
          <w:szCs w:val="21"/>
        </w:rPr>
      </w:pPr>
    </w:p>
    <w:p w:rsidR="00755441" w:rsidRDefault="00755441">
      <w:pPr>
        <w:jc w:val="center"/>
        <w:rPr>
          <w:rFonts w:ascii="宋体" w:hAnsi="宋体" w:cs="宋体"/>
          <w:b/>
          <w:sz w:val="32"/>
          <w:szCs w:val="32"/>
        </w:rPr>
      </w:pPr>
      <w:r>
        <w:rPr>
          <w:rFonts w:ascii="宋体" w:hAnsi="宋体" w:cs="宋体" w:hint="eastAsia"/>
          <w:b/>
          <w:sz w:val="32"/>
          <w:szCs w:val="32"/>
        </w:rPr>
        <w:t>目      录</w:t>
      </w:r>
    </w:p>
    <w:p w:rsidR="00755441" w:rsidRDefault="00755441">
      <w:pPr>
        <w:jc w:val="center"/>
        <w:rPr>
          <w:rFonts w:ascii="宋体" w:hAnsi="宋体" w:cs="宋体"/>
          <w:b/>
          <w:sz w:val="28"/>
          <w:szCs w:val="28"/>
        </w:rPr>
      </w:pPr>
    </w:p>
    <w:p w:rsidR="00755441" w:rsidRPr="001845AE" w:rsidRDefault="00755441">
      <w:pPr>
        <w:spacing w:line="480" w:lineRule="auto"/>
        <w:rPr>
          <w:rFonts w:ascii="宋体" w:hAnsi="宋体" w:cs="宋体"/>
          <w:sz w:val="30"/>
          <w:szCs w:val="30"/>
        </w:rPr>
      </w:pPr>
      <w:r w:rsidRPr="001845AE">
        <w:rPr>
          <w:rFonts w:ascii="宋体" w:hAnsi="宋体" w:cs="宋体" w:hint="eastAsia"/>
          <w:sz w:val="30"/>
          <w:szCs w:val="30"/>
        </w:rPr>
        <w:t xml:space="preserve">第一部分  </w:t>
      </w:r>
      <w:r w:rsidR="00800A33" w:rsidRPr="001845AE">
        <w:rPr>
          <w:rFonts w:ascii="宋体" w:hAnsi="宋体" w:cs="宋体" w:hint="eastAsia"/>
          <w:sz w:val="30"/>
          <w:szCs w:val="30"/>
        </w:rPr>
        <w:t>采购</w:t>
      </w:r>
      <w:r w:rsidRPr="001845AE">
        <w:rPr>
          <w:rFonts w:ascii="宋体" w:hAnsi="宋体" w:cs="宋体" w:hint="eastAsia"/>
          <w:sz w:val="30"/>
          <w:szCs w:val="30"/>
        </w:rPr>
        <w:t>邀请函</w:t>
      </w:r>
    </w:p>
    <w:p w:rsidR="00755441" w:rsidRDefault="00755441" w:rsidP="002D178D">
      <w:pPr>
        <w:spacing w:line="480" w:lineRule="auto"/>
        <w:rPr>
          <w:rFonts w:ascii="宋体" w:hAnsi="宋体" w:cs="宋体"/>
          <w:sz w:val="30"/>
          <w:szCs w:val="30"/>
        </w:rPr>
      </w:pPr>
      <w:r w:rsidRPr="001845AE">
        <w:rPr>
          <w:rFonts w:ascii="宋体" w:hAnsi="宋体" w:cs="宋体" w:hint="eastAsia"/>
          <w:sz w:val="30"/>
          <w:szCs w:val="30"/>
        </w:rPr>
        <w:t xml:space="preserve">第二部分  </w:t>
      </w:r>
      <w:r w:rsidR="00800A33" w:rsidRPr="001845AE">
        <w:rPr>
          <w:rFonts w:ascii="宋体" w:hAnsi="宋体" w:cs="宋体" w:hint="eastAsia"/>
          <w:sz w:val="30"/>
          <w:szCs w:val="30"/>
        </w:rPr>
        <w:t>项目需求</w:t>
      </w:r>
    </w:p>
    <w:p w:rsidR="00755441" w:rsidRDefault="00755441">
      <w:pPr>
        <w:jc w:val="center"/>
        <w:rPr>
          <w:rFonts w:ascii="宋体" w:hAnsi="宋体" w:cs="宋体"/>
          <w:b/>
          <w:kern w:val="0"/>
          <w:sz w:val="28"/>
          <w:szCs w:val="28"/>
        </w:rPr>
      </w:pPr>
      <w:r>
        <w:rPr>
          <w:rFonts w:ascii="宋体" w:hAnsi="宋体" w:cs="宋体" w:hint="eastAsia"/>
          <w:szCs w:val="21"/>
        </w:rPr>
        <w:br w:type="page"/>
      </w:r>
      <w:r>
        <w:rPr>
          <w:rFonts w:ascii="宋体" w:hAnsi="宋体" w:cs="宋体" w:hint="eastAsia"/>
          <w:b/>
          <w:kern w:val="0"/>
          <w:sz w:val="28"/>
          <w:szCs w:val="28"/>
        </w:rPr>
        <w:lastRenderedPageBreak/>
        <w:t xml:space="preserve">第一部分 </w:t>
      </w:r>
      <w:r w:rsidR="005D5B67">
        <w:rPr>
          <w:rFonts w:ascii="宋体" w:hAnsi="宋体" w:cs="宋体" w:hint="eastAsia"/>
          <w:b/>
          <w:kern w:val="0"/>
          <w:sz w:val="28"/>
          <w:szCs w:val="28"/>
        </w:rPr>
        <w:t>采购</w:t>
      </w:r>
      <w:r>
        <w:rPr>
          <w:rFonts w:ascii="宋体" w:hAnsi="宋体" w:cs="宋体" w:hint="eastAsia"/>
          <w:b/>
          <w:kern w:val="0"/>
          <w:sz w:val="28"/>
          <w:szCs w:val="28"/>
        </w:rPr>
        <w:t>邀请函</w:t>
      </w:r>
    </w:p>
    <w:p w:rsidR="00755441" w:rsidRPr="00DC4EE3" w:rsidRDefault="00755441" w:rsidP="00AD649A">
      <w:pPr>
        <w:pStyle w:val="ad"/>
        <w:spacing w:line="400" w:lineRule="exact"/>
        <w:ind w:leftChars="34" w:left="71"/>
        <w:rPr>
          <w:rFonts w:asciiTheme="minorEastAsia" w:eastAsiaTheme="minorEastAsia" w:hAnsiTheme="minorEastAsia"/>
          <w:sz w:val="24"/>
        </w:rPr>
      </w:pPr>
      <w:r w:rsidRPr="00DC4EE3">
        <w:rPr>
          <w:rFonts w:asciiTheme="minorEastAsia" w:eastAsiaTheme="minorEastAsia" w:hAnsiTheme="minorEastAsia" w:cs="宋体" w:hint="eastAsia"/>
          <w:kern w:val="0"/>
          <w:sz w:val="24"/>
        </w:rPr>
        <w:t>各</w:t>
      </w:r>
      <w:r w:rsidRPr="00DC4EE3">
        <w:rPr>
          <w:rFonts w:asciiTheme="minorEastAsia" w:eastAsiaTheme="minorEastAsia" w:hAnsiTheme="minorEastAsia" w:hint="eastAsia"/>
          <w:sz w:val="24"/>
        </w:rPr>
        <w:t>投标人:</w:t>
      </w:r>
    </w:p>
    <w:p w:rsidR="00755441" w:rsidRPr="00DC4EE3" w:rsidRDefault="00755441" w:rsidP="00AD649A">
      <w:pPr>
        <w:pStyle w:val="ad"/>
        <w:spacing w:line="400" w:lineRule="exact"/>
        <w:ind w:leftChars="34" w:left="71"/>
        <w:rPr>
          <w:rFonts w:asciiTheme="minorEastAsia" w:eastAsiaTheme="minorEastAsia" w:hAnsiTheme="minorEastAsia"/>
          <w:sz w:val="24"/>
        </w:rPr>
      </w:pPr>
      <w:r w:rsidRPr="00DC4EE3">
        <w:rPr>
          <w:rFonts w:asciiTheme="minorEastAsia" w:eastAsiaTheme="minorEastAsia" w:hAnsiTheme="minorEastAsia" w:hint="eastAsia"/>
          <w:sz w:val="24"/>
        </w:rPr>
        <w:t>湛江中心人民医院</w:t>
      </w:r>
      <w:r w:rsidR="00813CE1" w:rsidRPr="00DC4EE3">
        <w:rPr>
          <w:rFonts w:asciiTheme="minorEastAsia" w:eastAsiaTheme="minorEastAsia" w:hAnsiTheme="minorEastAsia" w:hint="eastAsia"/>
          <w:sz w:val="24"/>
        </w:rPr>
        <w:t>新建</w:t>
      </w:r>
      <w:r w:rsidRPr="00DC4EE3">
        <w:rPr>
          <w:rFonts w:asciiTheme="minorEastAsia" w:eastAsiaTheme="minorEastAsia" w:hAnsiTheme="minorEastAsia" w:hint="eastAsia"/>
          <w:sz w:val="24"/>
        </w:rPr>
        <w:t>发热门诊项目</w:t>
      </w:r>
      <w:r w:rsidR="00982CBB">
        <w:rPr>
          <w:rFonts w:asciiTheme="minorEastAsia" w:eastAsiaTheme="minorEastAsia" w:hAnsiTheme="minorEastAsia" w:hint="eastAsia"/>
          <w:sz w:val="24"/>
        </w:rPr>
        <w:t>紧急采购</w:t>
      </w:r>
      <w:r w:rsidR="00813CE1" w:rsidRPr="00DC4EE3">
        <w:rPr>
          <w:rFonts w:asciiTheme="minorEastAsia" w:eastAsiaTheme="minorEastAsia" w:hAnsiTheme="minorEastAsia" w:hint="eastAsia"/>
          <w:sz w:val="24"/>
        </w:rPr>
        <w:t>采用院内洽谈的方式进行采购，欢迎符合资格条件的投标人前来报名</w:t>
      </w:r>
      <w:r w:rsidRPr="00DC4EE3">
        <w:rPr>
          <w:rFonts w:asciiTheme="minorEastAsia" w:eastAsiaTheme="minorEastAsia" w:hAnsiTheme="minorEastAsia" w:hint="eastAsia"/>
          <w:sz w:val="24"/>
        </w:rPr>
        <w:t>。现将该项目采购文件进行公告，公告期限为</w:t>
      </w:r>
      <w:r w:rsidR="00DB4C40">
        <w:rPr>
          <w:rFonts w:asciiTheme="minorEastAsia" w:eastAsiaTheme="minorEastAsia" w:hAnsiTheme="minorEastAsia" w:hint="eastAsia"/>
          <w:sz w:val="24"/>
        </w:rPr>
        <w:t>3天</w:t>
      </w:r>
      <w:r w:rsidRPr="00DC4EE3">
        <w:rPr>
          <w:rFonts w:asciiTheme="minorEastAsia" w:eastAsiaTheme="minorEastAsia" w:hAnsiTheme="minorEastAsia" w:hint="eastAsia"/>
          <w:sz w:val="24"/>
        </w:rPr>
        <w:t>。项目采购内容如下：</w:t>
      </w:r>
    </w:p>
    <w:p w:rsidR="008606AA" w:rsidRPr="00DC4EE3" w:rsidRDefault="00AD649A" w:rsidP="00AD649A">
      <w:pPr>
        <w:pStyle w:val="ad"/>
        <w:spacing w:line="400" w:lineRule="exact"/>
        <w:ind w:leftChars="34" w:left="71"/>
        <w:rPr>
          <w:rFonts w:asciiTheme="minorEastAsia" w:eastAsiaTheme="minorEastAsia" w:hAnsiTheme="minorEastAsia"/>
          <w:b/>
          <w:sz w:val="24"/>
        </w:rPr>
      </w:pPr>
      <w:r w:rsidRPr="00DC4EE3">
        <w:rPr>
          <w:rFonts w:asciiTheme="minorEastAsia" w:eastAsiaTheme="minorEastAsia" w:hAnsiTheme="minorEastAsia" w:hint="eastAsia"/>
          <w:b/>
          <w:sz w:val="24"/>
        </w:rPr>
        <w:t>一、项目基本情况：</w:t>
      </w:r>
    </w:p>
    <w:p w:rsidR="008606AA" w:rsidRPr="00DC4EE3" w:rsidRDefault="008606AA" w:rsidP="00AD649A">
      <w:pPr>
        <w:pStyle w:val="ad"/>
        <w:spacing w:line="400" w:lineRule="exact"/>
        <w:ind w:leftChars="34" w:left="71"/>
        <w:rPr>
          <w:rFonts w:asciiTheme="minorEastAsia" w:eastAsiaTheme="minorEastAsia" w:hAnsiTheme="minorEastAsia"/>
          <w:sz w:val="24"/>
        </w:rPr>
      </w:pPr>
      <w:r w:rsidRPr="00DC4EE3">
        <w:rPr>
          <w:rFonts w:asciiTheme="minorEastAsia" w:eastAsiaTheme="minorEastAsia" w:hAnsiTheme="minorEastAsia" w:hint="eastAsia"/>
          <w:sz w:val="24"/>
        </w:rPr>
        <w:t>1、项目名称：湛江中心人民医院</w:t>
      </w:r>
      <w:r w:rsidR="00DB4C40">
        <w:rPr>
          <w:rFonts w:asciiTheme="minorEastAsia" w:eastAsiaTheme="minorEastAsia" w:hAnsiTheme="minorEastAsia" w:hint="eastAsia"/>
          <w:sz w:val="24"/>
        </w:rPr>
        <w:t>新建发热门诊</w:t>
      </w:r>
      <w:r w:rsidRPr="00DC4EE3">
        <w:rPr>
          <w:rFonts w:asciiTheme="minorEastAsia" w:eastAsiaTheme="minorEastAsia" w:hAnsiTheme="minorEastAsia" w:hint="eastAsia"/>
          <w:sz w:val="24"/>
        </w:rPr>
        <w:t>项目；</w:t>
      </w:r>
    </w:p>
    <w:p w:rsidR="008606AA" w:rsidRPr="00DC4EE3" w:rsidRDefault="008606AA" w:rsidP="00AD649A">
      <w:pPr>
        <w:pStyle w:val="ad"/>
        <w:spacing w:line="400" w:lineRule="exact"/>
        <w:ind w:leftChars="34" w:left="71"/>
        <w:rPr>
          <w:rFonts w:asciiTheme="minorEastAsia" w:eastAsiaTheme="minorEastAsia" w:hAnsiTheme="minorEastAsia"/>
          <w:sz w:val="24"/>
        </w:rPr>
      </w:pPr>
      <w:r w:rsidRPr="00DC4EE3">
        <w:rPr>
          <w:rFonts w:asciiTheme="minorEastAsia" w:eastAsiaTheme="minorEastAsia" w:hAnsiTheme="minorEastAsia" w:hint="eastAsia"/>
          <w:sz w:val="24"/>
        </w:rPr>
        <w:t>2、预算金额：</w:t>
      </w:r>
      <w:r w:rsidR="00DB4C40">
        <w:rPr>
          <w:rFonts w:asciiTheme="minorEastAsia" w:eastAsiaTheme="minorEastAsia" w:hAnsiTheme="minorEastAsia" w:hint="eastAsia"/>
          <w:sz w:val="24"/>
        </w:rPr>
        <w:t>人民币1422万</w:t>
      </w:r>
      <w:r w:rsidRPr="00DC4EE3">
        <w:rPr>
          <w:rFonts w:asciiTheme="minorEastAsia" w:eastAsiaTheme="minorEastAsia" w:hAnsiTheme="minorEastAsia" w:hint="eastAsia"/>
          <w:sz w:val="24"/>
        </w:rPr>
        <w:t>元；</w:t>
      </w:r>
    </w:p>
    <w:p w:rsidR="008606AA" w:rsidRPr="00DC4EE3" w:rsidRDefault="008606AA" w:rsidP="00AD649A">
      <w:pPr>
        <w:pStyle w:val="ad"/>
        <w:spacing w:line="400" w:lineRule="exact"/>
        <w:ind w:leftChars="34" w:left="71"/>
        <w:rPr>
          <w:rFonts w:asciiTheme="minorEastAsia" w:eastAsiaTheme="minorEastAsia" w:hAnsiTheme="minorEastAsia"/>
          <w:sz w:val="24"/>
        </w:rPr>
      </w:pPr>
      <w:r w:rsidRPr="00DC4EE3">
        <w:rPr>
          <w:rFonts w:asciiTheme="minorEastAsia" w:eastAsiaTheme="minorEastAsia" w:hAnsiTheme="minorEastAsia" w:hint="eastAsia"/>
          <w:sz w:val="24"/>
        </w:rPr>
        <w:t>3、采购需求：具体详见本项目采购文件《项目需求》；</w:t>
      </w:r>
      <w:r w:rsidR="00344628" w:rsidRPr="00DC4EE3">
        <w:rPr>
          <w:rFonts w:asciiTheme="minorEastAsia" w:eastAsiaTheme="minorEastAsia" w:hAnsiTheme="minorEastAsia"/>
          <w:sz w:val="24"/>
        </w:rPr>
        <w:t xml:space="preserve"> </w:t>
      </w:r>
    </w:p>
    <w:p w:rsidR="008606AA" w:rsidRPr="00DC4EE3" w:rsidRDefault="008606AA" w:rsidP="00AD649A">
      <w:pPr>
        <w:pStyle w:val="ad"/>
        <w:spacing w:line="400" w:lineRule="exact"/>
        <w:ind w:leftChars="34" w:left="71"/>
        <w:rPr>
          <w:rFonts w:asciiTheme="minorEastAsia" w:eastAsiaTheme="minorEastAsia" w:hAnsiTheme="minorEastAsia"/>
          <w:sz w:val="24"/>
        </w:rPr>
      </w:pPr>
      <w:r w:rsidRPr="00DC4EE3">
        <w:rPr>
          <w:rFonts w:asciiTheme="minorEastAsia" w:eastAsiaTheme="minorEastAsia" w:hAnsiTheme="minorEastAsia" w:hint="eastAsia"/>
          <w:sz w:val="24"/>
        </w:rPr>
        <w:t>4、</w:t>
      </w:r>
      <w:r w:rsidR="00BC1A56" w:rsidRPr="00DC4EE3">
        <w:rPr>
          <w:rFonts w:asciiTheme="minorEastAsia" w:eastAsiaTheme="minorEastAsia" w:hAnsiTheme="minorEastAsia" w:hint="eastAsia"/>
          <w:sz w:val="24"/>
        </w:rPr>
        <w:t>项目工期</w:t>
      </w:r>
      <w:r w:rsidRPr="00DC4EE3">
        <w:rPr>
          <w:rFonts w:asciiTheme="minorEastAsia" w:eastAsiaTheme="minorEastAsia" w:hAnsiTheme="minorEastAsia" w:hint="eastAsia"/>
          <w:sz w:val="24"/>
        </w:rPr>
        <w:t>：</w:t>
      </w:r>
      <w:r w:rsidR="00DB4C40">
        <w:rPr>
          <w:rFonts w:asciiTheme="minorEastAsia" w:eastAsiaTheme="minorEastAsia" w:hAnsiTheme="minorEastAsia" w:hint="eastAsia"/>
          <w:sz w:val="24"/>
        </w:rPr>
        <w:t>60</w:t>
      </w:r>
      <w:r w:rsidR="00154898">
        <w:rPr>
          <w:rFonts w:asciiTheme="minorEastAsia" w:eastAsiaTheme="minorEastAsia" w:hAnsiTheme="minorEastAsia" w:hint="eastAsia"/>
          <w:sz w:val="24"/>
        </w:rPr>
        <w:t>个日历天</w:t>
      </w:r>
      <w:r w:rsidRPr="00DC4EE3">
        <w:rPr>
          <w:rFonts w:asciiTheme="minorEastAsia" w:eastAsiaTheme="minorEastAsia" w:hAnsiTheme="minorEastAsia" w:hint="eastAsia"/>
          <w:sz w:val="24"/>
        </w:rPr>
        <w:t>；</w:t>
      </w:r>
    </w:p>
    <w:p w:rsidR="008606AA" w:rsidRPr="00AD649A" w:rsidRDefault="008606AA" w:rsidP="00AD649A">
      <w:pPr>
        <w:pStyle w:val="ad"/>
        <w:spacing w:line="400" w:lineRule="exact"/>
        <w:ind w:leftChars="34" w:left="71"/>
        <w:rPr>
          <w:rFonts w:asciiTheme="minorEastAsia" w:eastAsiaTheme="minorEastAsia" w:hAnsiTheme="minorEastAsia"/>
          <w:sz w:val="24"/>
        </w:rPr>
      </w:pPr>
      <w:r w:rsidRPr="00AD649A">
        <w:rPr>
          <w:rFonts w:asciiTheme="minorEastAsia" w:eastAsiaTheme="minorEastAsia" w:hAnsiTheme="minorEastAsia" w:hint="eastAsia"/>
          <w:sz w:val="24"/>
        </w:rPr>
        <w:t>5、本项目不接受联合体形式</w:t>
      </w:r>
      <w:r w:rsidR="00344628" w:rsidRPr="00AD649A">
        <w:rPr>
          <w:rFonts w:asciiTheme="minorEastAsia" w:eastAsiaTheme="minorEastAsia" w:hAnsiTheme="minorEastAsia" w:hint="eastAsia"/>
          <w:sz w:val="24"/>
        </w:rPr>
        <w:t>洽谈</w:t>
      </w:r>
    </w:p>
    <w:p w:rsidR="00982CBB" w:rsidRDefault="00344628" w:rsidP="00AD649A">
      <w:pPr>
        <w:pStyle w:val="ad"/>
        <w:spacing w:line="400" w:lineRule="exact"/>
        <w:ind w:leftChars="34" w:left="71"/>
        <w:rPr>
          <w:rFonts w:asciiTheme="minorEastAsia" w:eastAsiaTheme="minorEastAsia" w:hAnsiTheme="minorEastAsia"/>
          <w:sz w:val="24"/>
        </w:rPr>
      </w:pPr>
      <w:r w:rsidRPr="00AD649A">
        <w:rPr>
          <w:rFonts w:asciiTheme="minorEastAsia" w:eastAsiaTheme="minorEastAsia" w:hAnsiTheme="minorEastAsia" w:hint="eastAsia"/>
          <w:sz w:val="24"/>
        </w:rPr>
        <w:t>6、详细技术规范以</w:t>
      </w:r>
      <w:r w:rsidR="00982CBB">
        <w:rPr>
          <w:rFonts w:asciiTheme="minorEastAsia" w:eastAsiaTheme="minorEastAsia" w:hAnsiTheme="minorEastAsia" w:hint="eastAsia"/>
          <w:sz w:val="24"/>
        </w:rPr>
        <w:t>项目</w:t>
      </w:r>
      <w:r w:rsidRPr="00AD649A">
        <w:rPr>
          <w:rFonts w:asciiTheme="minorEastAsia" w:eastAsiaTheme="minorEastAsia" w:hAnsiTheme="minorEastAsia" w:hint="eastAsia"/>
          <w:sz w:val="24"/>
        </w:rPr>
        <w:t>需求书为准。</w:t>
      </w:r>
    </w:p>
    <w:p w:rsidR="008606AA" w:rsidRPr="00AD649A" w:rsidRDefault="00344628" w:rsidP="00AD649A">
      <w:pPr>
        <w:pStyle w:val="ad"/>
        <w:spacing w:line="400" w:lineRule="exact"/>
        <w:ind w:leftChars="34" w:left="71"/>
        <w:rPr>
          <w:rFonts w:asciiTheme="minorEastAsia" w:eastAsiaTheme="minorEastAsia" w:hAnsiTheme="minorEastAsia"/>
          <w:b/>
          <w:sz w:val="24"/>
        </w:rPr>
      </w:pPr>
      <w:r w:rsidRPr="00AD649A">
        <w:rPr>
          <w:rFonts w:asciiTheme="minorEastAsia" w:eastAsiaTheme="minorEastAsia" w:hAnsiTheme="minorEastAsia" w:hint="eastAsia"/>
          <w:b/>
          <w:sz w:val="24"/>
        </w:rPr>
        <w:t>二、投标人</w:t>
      </w:r>
      <w:r w:rsidR="008606AA" w:rsidRPr="00AD649A">
        <w:rPr>
          <w:rFonts w:asciiTheme="minorEastAsia" w:eastAsiaTheme="minorEastAsia" w:hAnsiTheme="minorEastAsia" w:hint="eastAsia"/>
          <w:b/>
          <w:sz w:val="24"/>
        </w:rPr>
        <w:t>资格要求：</w:t>
      </w:r>
    </w:p>
    <w:p w:rsidR="008606AA" w:rsidRPr="00344628" w:rsidRDefault="008606AA" w:rsidP="008606AA">
      <w:pPr>
        <w:pStyle w:val="ad"/>
        <w:spacing w:line="400" w:lineRule="exact"/>
        <w:ind w:leftChars="34" w:left="71"/>
        <w:rPr>
          <w:rFonts w:asciiTheme="minorEastAsia" w:eastAsiaTheme="minorEastAsia" w:hAnsiTheme="minorEastAsia"/>
          <w:sz w:val="24"/>
        </w:rPr>
      </w:pPr>
      <w:r w:rsidRPr="00344628">
        <w:rPr>
          <w:rFonts w:asciiTheme="minorEastAsia" w:eastAsiaTheme="minorEastAsia" w:hAnsiTheme="minorEastAsia"/>
          <w:sz w:val="24"/>
        </w:rPr>
        <w:t>1</w:t>
      </w:r>
      <w:r w:rsidRPr="00344628">
        <w:rPr>
          <w:rFonts w:asciiTheme="minorEastAsia" w:eastAsiaTheme="minorEastAsia" w:hAnsiTheme="minorEastAsia" w:hint="eastAsia"/>
          <w:sz w:val="24"/>
        </w:rPr>
        <w:t>、中华人民共和国境内注册的具有独立承担民事责任能力的法人或其他组织。</w:t>
      </w:r>
    </w:p>
    <w:p w:rsidR="008606AA" w:rsidRPr="00344628" w:rsidRDefault="008606AA" w:rsidP="008606AA">
      <w:pPr>
        <w:pStyle w:val="ad"/>
        <w:spacing w:line="400" w:lineRule="exact"/>
        <w:ind w:leftChars="34" w:left="71"/>
        <w:rPr>
          <w:rFonts w:asciiTheme="minorEastAsia" w:eastAsiaTheme="minorEastAsia" w:hAnsiTheme="minorEastAsia"/>
          <w:sz w:val="24"/>
        </w:rPr>
      </w:pPr>
      <w:r w:rsidRPr="00344628">
        <w:rPr>
          <w:rFonts w:asciiTheme="minorEastAsia" w:eastAsiaTheme="minorEastAsia" w:hAnsiTheme="minorEastAsia"/>
          <w:sz w:val="24"/>
        </w:rPr>
        <w:t>2</w:t>
      </w:r>
      <w:r w:rsidRPr="00344628">
        <w:rPr>
          <w:rFonts w:asciiTheme="minorEastAsia" w:eastAsiaTheme="minorEastAsia" w:hAnsiTheme="minorEastAsia" w:hint="eastAsia"/>
          <w:sz w:val="24"/>
        </w:rPr>
        <w:t>、具备《政府采购法》第二十二条规定的条件且在本项目报名截止前在“信用中国”网站（</w:t>
      </w:r>
      <w:r w:rsidRPr="00344628">
        <w:rPr>
          <w:rFonts w:asciiTheme="minorEastAsia" w:eastAsiaTheme="minorEastAsia" w:hAnsiTheme="minorEastAsia"/>
          <w:sz w:val="24"/>
        </w:rPr>
        <w:t>www.creditchina.gov.cn</w:t>
      </w:r>
      <w:r w:rsidRPr="00344628">
        <w:rPr>
          <w:rFonts w:asciiTheme="minorEastAsia" w:eastAsiaTheme="minorEastAsia" w:hAnsiTheme="minorEastAsia" w:hint="eastAsia"/>
          <w:sz w:val="24"/>
        </w:rPr>
        <w:t>）、中国政府采购网（</w:t>
      </w:r>
      <w:r w:rsidRPr="00344628">
        <w:rPr>
          <w:rFonts w:asciiTheme="minorEastAsia" w:eastAsiaTheme="minorEastAsia" w:hAnsiTheme="minorEastAsia"/>
          <w:sz w:val="24"/>
        </w:rPr>
        <w:t>www.ccgp.gov.cn</w:t>
      </w:r>
      <w:r w:rsidRPr="00344628">
        <w:rPr>
          <w:rFonts w:asciiTheme="minorEastAsia" w:eastAsiaTheme="minorEastAsia" w:hAnsiTheme="minorEastAsia" w:hint="eastAsia"/>
          <w:sz w:val="24"/>
        </w:rPr>
        <w:t>）没有被列入失信被执行人、重大税收违法案件当事人名单、政府采购严重违法失信行为记录名单</w:t>
      </w:r>
      <w:r w:rsidR="00344628" w:rsidRPr="00AD649A">
        <w:rPr>
          <w:rFonts w:asciiTheme="minorEastAsia" w:eastAsiaTheme="minorEastAsia" w:hAnsiTheme="minorEastAsia" w:hint="eastAsia"/>
          <w:sz w:val="24"/>
        </w:rPr>
        <w:t>及其他不符合规定条件的供应商。</w:t>
      </w:r>
    </w:p>
    <w:p w:rsidR="00BE53E9" w:rsidRPr="00BE53E9" w:rsidRDefault="008606AA" w:rsidP="00BE53E9">
      <w:pPr>
        <w:pStyle w:val="ad"/>
        <w:spacing w:line="400" w:lineRule="exact"/>
        <w:ind w:leftChars="34" w:left="71"/>
        <w:rPr>
          <w:rFonts w:asciiTheme="minorEastAsia" w:eastAsiaTheme="minorEastAsia" w:hAnsiTheme="minorEastAsia"/>
          <w:sz w:val="24"/>
        </w:rPr>
      </w:pPr>
      <w:r w:rsidRPr="00344628">
        <w:rPr>
          <w:rFonts w:asciiTheme="minorEastAsia" w:eastAsiaTheme="minorEastAsia" w:hAnsiTheme="minorEastAsia"/>
          <w:sz w:val="24"/>
        </w:rPr>
        <w:t>3</w:t>
      </w:r>
      <w:r w:rsidRPr="00344628">
        <w:rPr>
          <w:rFonts w:asciiTheme="minorEastAsia" w:eastAsiaTheme="minorEastAsia" w:hAnsiTheme="minorEastAsia" w:hint="eastAsia"/>
          <w:sz w:val="24"/>
        </w:rPr>
        <w:t>、</w:t>
      </w:r>
      <w:r w:rsidR="00BE53E9" w:rsidRPr="00BE53E9">
        <w:rPr>
          <w:rFonts w:asciiTheme="minorEastAsia" w:eastAsiaTheme="minorEastAsia" w:hAnsiTheme="minorEastAsia" w:hint="eastAsia"/>
          <w:sz w:val="24"/>
        </w:rPr>
        <w:t>投标人需具有:（1）营业执照（2）安全生产许可证（3）医疗器械经营许可证（4）机电安装工程专业承包二级及以上（5）电子与智能化安装工程专业承包二级及以上（6</w:t>
      </w:r>
      <w:r w:rsidR="0035725D">
        <w:rPr>
          <w:rFonts w:asciiTheme="minorEastAsia" w:eastAsiaTheme="minorEastAsia" w:hAnsiTheme="minorEastAsia" w:hint="eastAsia"/>
          <w:sz w:val="24"/>
        </w:rPr>
        <w:t>）</w:t>
      </w:r>
      <w:r w:rsidR="0035725D" w:rsidRPr="00DB4C40">
        <w:rPr>
          <w:rFonts w:asciiTheme="minorEastAsia" w:eastAsiaTheme="minorEastAsia" w:hAnsiTheme="minorEastAsia" w:hint="eastAsia"/>
          <w:sz w:val="24"/>
        </w:rPr>
        <w:t>建筑工程施工总承包（三级或以上资质）资质。</w:t>
      </w:r>
    </w:p>
    <w:p w:rsidR="00755441" w:rsidRPr="00344628" w:rsidRDefault="00BE53E9" w:rsidP="00BE53E9">
      <w:pPr>
        <w:pStyle w:val="ad"/>
        <w:spacing w:line="400" w:lineRule="exact"/>
        <w:ind w:leftChars="34" w:left="71"/>
        <w:rPr>
          <w:rFonts w:asciiTheme="minorEastAsia" w:eastAsiaTheme="minorEastAsia" w:hAnsiTheme="minorEastAsia"/>
          <w:sz w:val="24"/>
        </w:rPr>
      </w:pPr>
      <w:r>
        <w:rPr>
          <w:rFonts w:asciiTheme="minorEastAsia" w:eastAsiaTheme="minorEastAsia" w:hAnsiTheme="minorEastAsia" w:hint="eastAsia"/>
          <w:sz w:val="24"/>
        </w:rPr>
        <w:t>4</w:t>
      </w:r>
      <w:r w:rsidR="00344628" w:rsidRPr="00344628">
        <w:rPr>
          <w:rFonts w:asciiTheme="minorEastAsia" w:eastAsiaTheme="minorEastAsia" w:hAnsiTheme="minorEastAsia" w:hint="eastAsia"/>
          <w:sz w:val="24"/>
        </w:rPr>
        <w:t>、投标人需</w:t>
      </w:r>
      <w:r w:rsidR="00755441" w:rsidRPr="00344628">
        <w:rPr>
          <w:rFonts w:asciiTheme="minorEastAsia" w:eastAsiaTheme="minorEastAsia" w:hAnsiTheme="minorEastAsia" w:hint="eastAsia"/>
          <w:sz w:val="24"/>
        </w:rPr>
        <w:t>提供以下证明文件：</w:t>
      </w:r>
    </w:p>
    <w:p w:rsidR="00755441" w:rsidRPr="00344628" w:rsidRDefault="00755441" w:rsidP="00344628">
      <w:pPr>
        <w:pStyle w:val="ad"/>
        <w:spacing w:line="400" w:lineRule="exact"/>
        <w:ind w:leftChars="34" w:left="71"/>
        <w:rPr>
          <w:rFonts w:asciiTheme="minorEastAsia" w:eastAsiaTheme="minorEastAsia" w:hAnsiTheme="minorEastAsia"/>
          <w:sz w:val="24"/>
        </w:rPr>
      </w:pPr>
      <w:r w:rsidRPr="00344628">
        <w:rPr>
          <w:rFonts w:asciiTheme="minorEastAsia" w:eastAsiaTheme="minorEastAsia" w:hAnsiTheme="minorEastAsia" w:hint="eastAsia"/>
          <w:sz w:val="24"/>
        </w:rPr>
        <w:t>（1）在中华人民共和国境内注册的具有独立承担民事责任能力的法人或其他组织（提供营业执照等证明文件）；</w:t>
      </w:r>
    </w:p>
    <w:p w:rsidR="00755441" w:rsidRPr="00344628" w:rsidRDefault="00755441" w:rsidP="00344628">
      <w:pPr>
        <w:pStyle w:val="ad"/>
        <w:spacing w:line="400" w:lineRule="exact"/>
        <w:ind w:leftChars="34" w:left="71"/>
        <w:rPr>
          <w:rFonts w:asciiTheme="minorEastAsia" w:eastAsiaTheme="minorEastAsia" w:hAnsiTheme="minorEastAsia"/>
          <w:sz w:val="24"/>
        </w:rPr>
      </w:pPr>
      <w:r w:rsidRPr="00344628">
        <w:rPr>
          <w:rFonts w:asciiTheme="minorEastAsia" w:eastAsiaTheme="minorEastAsia" w:hAnsiTheme="minorEastAsia" w:hint="eastAsia"/>
          <w:sz w:val="24"/>
        </w:rPr>
        <w:t>（2）2018年至2020年度内任意一年的年度财务报表(新成立公司提供成立至今的月或季度财务报表)或银行出具的资信证明；</w:t>
      </w:r>
    </w:p>
    <w:p w:rsidR="00755441" w:rsidRPr="00344628" w:rsidRDefault="00755441" w:rsidP="00344628">
      <w:pPr>
        <w:pStyle w:val="ad"/>
        <w:spacing w:line="400" w:lineRule="exact"/>
        <w:ind w:leftChars="34" w:left="71"/>
        <w:rPr>
          <w:rFonts w:asciiTheme="minorEastAsia" w:eastAsiaTheme="minorEastAsia" w:hAnsiTheme="minorEastAsia"/>
          <w:sz w:val="24"/>
        </w:rPr>
      </w:pPr>
      <w:r w:rsidRPr="00344628">
        <w:rPr>
          <w:rFonts w:asciiTheme="minorEastAsia" w:eastAsiaTheme="minorEastAsia" w:hAnsiTheme="minorEastAsia" w:hint="eastAsia"/>
          <w:sz w:val="24"/>
        </w:rPr>
        <w:t>（3）投标截止时间前一年内任意一个月的依法缴纳税收证明材料（如依法免税，则须提供相应文件证明其依法免税）；</w:t>
      </w:r>
    </w:p>
    <w:p w:rsidR="00755441" w:rsidRPr="00344628" w:rsidRDefault="00755441" w:rsidP="00344628">
      <w:pPr>
        <w:pStyle w:val="ad"/>
        <w:spacing w:line="400" w:lineRule="exact"/>
        <w:ind w:leftChars="34" w:left="71"/>
        <w:rPr>
          <w:rFonts w:asciiTheme="minorEastAsia" w:eastAsiaTheme="minorEastAsia" w:hAnsiTheme="minorEastAsia"/>
          <w:sz w:val="24"/>
        </w:rPr>
      </w:pPr>
      <w:r w:rsidRPr="00344628">
        <w:rPr>
          <w:rFonts w:asciiTheme="minorEastAsia" w:eastAsiaTheme="minorEastAsia" w:hAnsiTheme="minorEastAsia" w:hint="eastAsia"/>
          <w:sz w:val="24"/>
        </w:rPr>
        <w:t>（4）投标截止时间前一年内任意一个月的依法缴纳社会保险凭据（如依法不需要缴纳社保，则须提供相应文件证明其依法不需要缴纳）。</w:t>
      </w:r>
    </w:p>
    <w:p w:rsidR="00755441" w:rsidRPr="00344628" w:rsidRDefault="00755441" w:rsidP="00344628">
      <w:pPr>
        <w:pStyle w:val="ad"/>
        <w:spacing w:line="400" w:lineRule="exact"/>
        <w:ind w:leftChars="34" w:left="71"/>
        <w:rPr>
          <w:rFonts w:asciiTheme="minorEastAsia" w:eastAsiaTheme="minorEastAsia" w:hAnsiTheme="minorEastAsia"/>
          <w:sz w:val="24"/>
        </w:rPr>
      </w:pPr>
      <w:r w:rsidRPr="00344628">
        <w:rPr>
          <w:rFonts w:asciiTheme="minorEastAsia" w:eastAsiaTheme="minorEastAsia" w:hAnsiTheme="minorEastAsia" w:hint="eastAsia"/>
          <w:sz w:val="24"/>
        </w:rPr>
        <w:t>（5）履行合同所必需的设备和专业技术能力的证明材料或书面声明；</w:t>
      </w:r>
    </w:p>
    <w:p w:rsidR="00755441" w:rsidRPr="00344628" w:rsidRDefault="00755441" w:rsidP="00344628">
      <w:pPr>
        <w:pStyle w:val="ad"/>
        <w:spacing w:line="400" w:lineRule="exact"/>
        <w:ind w:leftChars="34" w:left="71"/>
        <w:rPr>
          <w:rFonts w:asciiTheme="minorEastAsia" w:eastAsiaTheme="minorEastAsia" w:hAnsiTheme="minorEastAsia"/>
          <w:sz w:val="24"/>
        </w:rPr>
      </w:pPr>
      <w:r w:rsidRPr="00344628">
        <w:rPr>
          <w:rFonts w:asciiTheme="minorEastAsia" w:eastAsiaTheme="minorEastAsia" w:hAnsiTheme="minorEastAsia" w:hint="eastAsia"/>
          <w:sz w:val="24"/>
        </w:rPr>
        <w:t>（6）参加政府采购活动前3年内在经营活动中没有重大违法记录的书面声明。</w:t>
      </w:r>
    </w:p>
    <w:p w:rsidR="00755441" w:rsidRPr="00AD649A" w:rsidRDefault="00BE53E9" w:rsidP="00AD649A">
      <w:pPr>
        <w:pStyle w:val="ad"/>
        <w:spacing w:line="400" w:lineRule="exact"/>
        <w:ind w:leftChars="34" w:left="71"/>
        <w:rPr>
          <w:rFonts w:asciiTheme="minorEastAsia" w:eastAsiaTheme="minorEastAsia" w:hAnsiTheme="minorEastAsia"/>
          <w:sz w:val="24"/>
        </w:rPr>
      </w:pPr>
      <w:r>
        <w:rPr>
          <w:rFonts w:asciiTheme="minorEastAsia" w:eastAsiaTheme="minorEastAsia" w:hAnsiTheme="minorEastAsia" w:hint="eastAsia"/>
          <w:sz w:val="24"/>
        </w:rPr>
        <w:t>5</w:t>
      </w:r>
      <w:r w:rsidR="00AD649A">
        <w:rPr>
          <w:rFonts w:asciiTheme="minorEastAsia" w:eastAsiaTheme="minorEastAsia" w:hAnsiTheme="minorEastAsia" w:hint="eastAsia"/>
          <w:sz w:val="24"/>
        </w:rPr>
        <w:t>、</w:t>
      </w:r>
      <w:r w:rsidR="00755441" w:rsidRPr="00AD649A">
        <w:rPr>
          <w:rFonts w:asciiTheme="minorEastAsia" w:eastAsiaTheme="minorEastAsia" w:hAnsiTheme="minorEastAsia" w:hint="eastAsia"/>
          <w:sz w:val="24"/>
        </w:rPr>
        <w:t>单位负责人为同一人或者存在直接控股、管理关系的不同供应商，不得参加同一招标项目投标(投标人出具声明函)</w:t>
      </w:r>
    </w:p>
    <w:p w:rsidR="00AD649A" w:rsidRDefault="00982CBB" w:rsidP="00AD649A">
      <w:pPr>
        <w:pStyle w:val="ad"/>
        <w:spacing w:line="400" w:lineRule="exact"/>
        <w:ind w:leftChars="34" w:left="71"/>
        <w:rPr>
          <w:rFonts w:asciiTheme="minorEastAsia" w:eastAsiaTheme="minorEastAsia" w:hAnsiTheme="minorEastAsia"/>
          <w:b/>
          <w:sz w:val="24"/>
        </w:rPr>
      </w:pPr>
      <w:r>
        <w:rPr>
          <w:rFonts w:asciiTheme="minorEastAsia" w:eastAsiaTheme="minorEastAsia" w:hAnsiTheme="minorEastAsia" w:hint="eastAsia"/>
          <w:b/>
          <w:sz w:val="24"/>
        </w:rPr>
        <w:t>三</w:t>
      </w:r>
      <w:r w:rsidR="00755441" w:rsidRPr="00AD649A">
        <w:rPr>
          <w:rFonts w:asciiTheme="minorEastAsia" w:eastAsiaTheme="minorEastAsia" w:hAnsiTheme="minorEastAsia" w:hint="eastAsia"/>
          <w:b/>
          <w:sz w:val="24"/>
        </w:rPr>
        <w:t>、投标文件送达地点：</w:t>
      </w:r>
    </w:p>
    <w:p w:rsidR="005D5B67" w:rsidRDefault="00344628" w:rsidP="00AD649A">
      <w:pPr>
        <w:pStyle w:val="ad"/>
        <w:spacing w:line="400" w:lineRule="exact"/>
        <w:ind w:leftChars="34" w:left="71"/>
        <w:rPr>
          <w:rFonts w:asciiTheme="minorEastAsia" w:eastAsiaTheme="minorEastAsia" w:hAnsiTheme="minorEastAsia"/>
          <w:sz w:val="24"/>
        </w:rPr>
      </w:pPr>
      <w:r w:rsidRPr="00AD649A">
        <w:rPr>
          <w:rFonts w:asciiTheme="minorEastAsia" w:eastAsiaTheme="minorEastAsia" w:hAnsiTheme="minorEastAsia" w:hint="eastAsia"/>
          <w:sz w:val="24"/>
        </w:rPr>
        <w:lastRenderedPageBreak/>
        <w:t>湛江中心人民医院行政楼一楼后勤物资采购办公室</w:t>
      </w:r>
    </w:p>
    <w:p w:rsidR="00AD649A" w:rsidRPr="00AD649A" w:rsidRDefault="00982CBB" w:rsidP="00AD649A">
      <w:pPr>
        <w:pStyle w:val="ad"/>
        <w:spacing w:line="400" w:lineRule="exact"/>
        <w:ind w:leftChars="171" w:left="359" w:firstLineChars="49" w:firstLine="118"/>
        <w:rPr>
          <w:rFonts w:asciiTheme="minorEastAsia" w:eastAsiaTheme="minorEastAsia" w:hAnsiTheme="minorEastAsia"/>
          <w:b/>
          <w:sz w:val="24"/>
        </w:rPr>
      </w:pPr>
      <w:r>
        <w:rPr>
          <w:rFonts w:asciiTheme="minorEastAsia" w:eastAsiaTheme="minorEastAsia" w:hAnsiTheme="minorEastAsia" w:hint="eastAsia"/>
          <w:b/>
          <w:sz w:val="24"/>
        </w:rPr>
        <w:t>四</w:t>
      </w:r>
      <w:r w:rsidR="00AD649A" w:rsidRPr="00AD649A">
        <w:rPr>
          <w:rFonts w:asciiTheme="minorEastAsia" w:eastAsiaTheme="minorEastAsia" w:hAnsiTheme="minorEastAsia" w:hint="eastAsia"/>
          <w:b/>
          <w:sz w:val="24"/>
        </w:rPr>
        <w:t>：</w:t>
      </w:r>
      <w:r>
        <w:rPr>
          <w:rFonts w:asciiTheme="minorEastAsia" w:eastAsiaTheme="minorEastAsia" w:hAnsiTheme="minorEastAsia" w:hint="eastAsia"/>
          <w:b/>
          <w:sz w:val="24"/>
        </w:rPr>
        <w:t>洽谈</w:t>
      </w:r>
      <w:r w:rsidR="00755441" w:rsidRPr="00AD649A">
        <w:rPr>
          <w:rFonts w:asciiTheme="minorEastAsia" w:eastAsiaTheme="minorEastAsia" w:hAnsiTheme="minorEastAsia" w:hint="eastAsia"/>
          <w:b/>
          <w:sz w:val="24"/>
        </w:rPr>
        <w:t>地点：</w:t>
      </w:r>
    </w:p>
    <w:p w:rsidR="00755441" w:rsidRPr="00AD649A" w:rsidRDefault="00344628" w:rsidP="00AD649A">
      <w:pPr>
        <w:pStyle w:val="ad"/>
        <w:spacing w:line="400" w:lineRule="exact"/>
        <w:ind w:leftChars="171" w:left="359" w:firstLineChars="50" w:firstLine="120"/>
        <w:rPr>
          <w:rFonts w:asciiTheme="minorEastAsia" w:eastAsiaTheme="minorEastAsia" w:hAnsiTheme="minorEastAsia"/>
          <w:sz w:val="24"/>
        </w:rPr>
      </w:pPr>
      <w:r w:rsidRPr="00AD649A">
        <w:rPr>
          <w:rFonts w:asciiTheme="minorEastAsia" w:eastAsiaTheme="minorEastAsia" w:hAnsiTheme="minorEastAsia" w:hint="eastAsia"/>
          <w:sz w:val="24"/>
        </w:rPr>
        <w:t>湛江中心人民医院</w:t>
      </w:r>
    </w:p>
    <w:p w:rsidR="00755441" w:rsidRPr="00AD649A" w:rsidRDefault="00982CBB" w:rsidP="00AD649A">
      <w:pPr>
        <w:pStyle w:val="ad"/>
        <w:spacing w:line="400" w:lineRule="exact"/>
        <w:ind w:leftChars="34" w:left="71"/>
        <w:rPr>
          <w:rFonts w:asciiTheme="minorEastAsia" w:eastAsiaTheme="minorEastAsia" w:hAnsiTheme="minorEastAsia"/>
          <w:b/>
          <w:sz w:val="24"/>
        </w:rPr>
      </w:pPr>
      <w:r>
        <w:rPr>
          <w:rFonts w:asciiTheme="minorEastAsia" w:eastAsiaTheme="minorEastAsia" w:hAnsiTheme="minorEastAsia" w:hint="eastAsia"/>
          <w:b/>
          <w:sz w:val="24"/>
        </w:rPr>
        <w:t>五</w:t>
      </w:r>
      <w:r w:rsidR="00755441" w:rsidRPr="00AD649A">
        <w:rPr>
          <w:rFonts w:asciiTheme="minorEastAsia" w:eastAsiaTheme="minorEastAsia" w:hAnsiTheme="minorEastAsia" w:hint="eastAsia"/>
          <w:b/>
          <w:sz w:val="24"/>
        </w:rPr>
        <w:t xml:space="preserve">、招标人的联系方式：                 </w:t>
      </w:r>
    </w:p>
    <w:p w:rsidR="00755441" w:rsidRPr="008C3463" w:rsidRDefault="00755441" w:rsidP="00AD649A">
      <w:pPr>
        <w:pStyle w:val="ad"/>
        <w:spacing w:line="400" w:lineRule="exact"/>
        <w:ind w:leftChars="34" w:left="71"/>
        <w:rPr>
          <w:rFonts w:asciiTheme="minorEastAsia" w:eastAsiaTheme="minorEastAsia" w:hAnsiTheme="minorEastAsia"/>
          <w:sz w:val="24"/>
        </w:rPr>
      </w:pPr>
      <w:r w:rsidRPr="008C3463">
        <w:rPr>
          <w:rFonts w:asciiTheme="minorEastAsia" w:eastAsiaTheme="minorEastAsia" w:hAnsiTheme="minorEastAsia" w:hint="eastAsia"/>
          <w:sz w:val="24"/>
        </w:rPr>
        <w:t>采购人联系人：</w:t>
      </w:r>
      <w:r w:rsidR="005D5B67">
        <w:rPr>
          <w:rFonts w:asciiTheme="minorEastAsia" w:eastAsiaTheme="minorEastAsia" w:hAnsiTheme="minorEastAsia" w:hint="eastAsia"/>
          <w:sz w:val="24"/>
        </w:rPr>
        <w:t>黄老师</w:t>
      </w:r>
      <w:r w:rsidR="00982CBB">
        <w:rPr>
          <w:rFonts w:asciiTheme="minorEastAsia" w:eastAsiaTheme="minorEastAsia" w:hAnsiTheme="minorEastAsia" w:hint="eastAsia"/>
          <w:sz w:val="24"/>
        </w:rPr>
        <w:t>、陈老师</w:t>
      </w:r>
    </w:p>
    <w:p w:rsidR="00755441" w:rsidRPr="008C3463" w:rsidRDefault="00755441" w:rsidP="00AD649A">
      <w:pPr>
        <w:pStyle w:val="ad"/>
        <w:spacing w:line="400" w:lineRule="exact"/>
        <w:ind w:leftChars="34" w:left="71"/>
        <w:rPr>
          <w:rFonts w:asciiTheme="minorEastAsia" w:eastAsiaTheme="minorEastAsia" w:hAnsiTheme="minorEastAsia"/>
          <w:sz w:val="24"/>
        </w:rPr>
      </w:pPr>
      <w:r w:rsidRPr="008C3463">
        <w:rPr>
          <w:rFonts w:asciiTheme="minorEastAsia" w:eastAsiaTheme="minorEastAsia" w:hAnsiTheme="minorEastAsia" w:hint="eastAsia"/>
          <w:sz w:val="24"/>
        </w:rPr>
        <w:t>电话：</w:t>
      </w:r>
      <w:r w:rsidR="00AD649A">
        <w:rPr>
          <w:rFonts w:asciiTheme="minorEastAsia" w:eastAsiaTheme="minorEastAsia" w:hAnsiTheme="minorEastAsia" w:hint="eastAsia"/>
          <w:sz w:val="24"/>
        </w:rPr>
        <w:t>0759-3157419</w:t>
      </w:r>
      <w:r w:rsidR="004E6D63" w:rsidRPr="008C3463">
        <w:rPr>
          <w:rFonts w:asciiTheme="minorEastAsia" w:eastAsiaTheme="minorEastAsia" w:hAnsiTheme="minorEastAsia" w:hint="eastAsia"/>
          <w:sz w:val="24"/>
        </w:rPr>
        <w:t xml:space="preserve">            </w:t>
      </w:r>
      <w:r w:rsidRPr="008C3463">
        <w:rPr>
          <w:rFonts w:asciiTheme="minorEastAsia" w:eastAsiaTheme="minorEastAsia" w:hAnsiTheme="minorEastAsia" w:hint="eastAsia"/>
          <w:sz w:val="24"/>
        </w:rPr>
        <w:t xml:space="preserve">      </w:t>
      </w:r>
      <w:r w:rsidR="004E6D63" w:rsidRPr="008C3463">
        <w:rPr>
          <w:rFonts w:asciiTheme="minorEastAsia" w:eastAsiaTheme="minorEastAsia" w:hAnsiTheme="minorEastAsia" w:hint="eastAsia"/>
          <w:sz w:val="24"/>
        </w:rPr>
        <w:t xml:space="preserve">          </w:t>
      </w:r>
      <w:r w:rsidR="00344628">
        <w:rPr>
          <w:rFonts w:asciiTheme="minorEastAsia" w:eastAsiaTheme="minorEastAsia" w:hAnsiTheme="minorEastAsia" w:hint="eastAsia"/>
          <w:sz w:val="24"/>
        </w:rPr>
        <w:t xml:space="preserve">             </w:t>
      </w:r>
    </w:p>
    <w:p w:rsidR="00755441" w:rsidRPr="008C3463" w:rsidRDefault="00755441" w:rsidP="00AD649A">
      <w:pPr>
        <w:pStyle w:val="ad"/>
        <w:spacing w:line="400" w:lineRule="exact"/>
        <w:ind w:leftChars="34" w:left="71"/>
        <w:rPr>
          <w:rFonts w:asciiTheme="minorEastAsia" w:eastAsiaTheme="minorEastAsia" w:hAnsiTheme="minorEastAsia"/>
          <w:sz w:val="24"/>
        </w:rPr>
      </w:pPr>
      <w:r w:rsidRPr="008C3463">
        <w:rPr>
          <w:rFonts w:asciiTheme="minorEastAsia" w:eastAsiaTheme="minorEastAsia" w:hAnsiTheme="minorEastAsia" w:hint="eastAsia"/>
          <w:sz w:val="24"/>
        </w:rPr>
        <w:t>联系地址：</w:t>
      </w:r>
      <w:r w:rsidR="00AD649A">
        <w:rPr>
          <w:rFonts w:asciiTheme="minorEastAsia" w:eastAsiaTheme="minorEastAsia" w:hAnsiTheme="minorEastAsia" w:hint="eastAsia"/>
          <w:sz w:val="24"/>
        </w:rPr>
        <w:t>湛江市赤坎区源珠路236号</w:t>
      </w:r>
      <w:r w:rsidR="004E6D63" w:rsidRPr="008C3463">
        <w:rPr>
          <w:rFonts w:asciiTheme="minorEastAsia" w:eastAsiaTheme="minorEastAsia" w:hAnsiTheme="minorEastAsia" w:hint="eastAsia"/>
          <w:sz w:val="24"/>
        </w:rPr>
        <w:t xml:space="preserve">             </w:t>
      </w:r>
      <w:r w:rsidRPr="008C3463">
        <w:rPr>
          <w:rFonts w:asciiTheme="minorEastAsia" w:eastAsiaTheme="minorEastAsia" w:hAnsiTheme="minorEastAsia" w:hint="eastAsia"/>
          <w:sz w:val="24"/>
        </w:rPr>
        <w:t xml:space="preserve">        </w:t>
      </w:r>
    </w:p>
    <w:p w:rsidR="00755441" w:rsidRPr="00AD649A" w:rsidRDefault="00755441" w:rsidP="00AD649A">
      <w:pPr>
        <w:pStyle w:val="ad"/>
        <w:spacing w:line="400" w:lineRule="exact"/>
        <w:ind w:leftChars="34" w:left="71"/>
        <w:rPr>
          <w:rFonts w:asciiTheme="minorEastAsia" w:eastAsiaTheme="minorEastAsia" w:hAnsiTheme="minorEastAsia"/>
          <w:sz w:val="24"/>
        </w:rPr>
      </w:pPr>
    </w:p>
    <w:p w:rsidR="00755441" w:rsidRPr="00AD649A" w:rsidRDefault="00755441" w:rsidP="00AD649A">
      <w:pPr>
        <w:pStyle w:val="ad"/>
        <w:spacing w:line="400" w:lineRule="exact"/>
        <w:ind w:leftChars="34" w:left="71"/>
        <w:rPr>
          <w:rFonts w:asciiTheme="minorEastAsia" w:eastAsiaTheme="minorEastAsia" w:hAnsiTheme="minorEastAsia"/>
          <w:sz w:val="24"/>
        </w:rPr>
      </w:pPr>
    </w:p>
    <w:p w:rsidR="00755441" w:rsidRPr="00AD649A" w:rsidRDefault="00755441" w:rsidP="00AD649A">
      <w:pPr>
        <w:pStyle w:val="ad"/>
        <w:spacing w:line="400" w:lineRule="exact"/>
        <w:ind w:leftChars="34" w:left="71"/>
        <w:rPr>
          <w:rFonts w:asciiTheme="minorEastAsia" w:eastAsiaTheme="minorEastAsia" w:hAnsiTheme="minorEastAsia"/>
          <w:sz w:val="24"/>
        </w:rPr>
      </w:pPr>
      <w:r w:rsidRPr="00AD649A">
        <w:rPr>
          <w:rFonts w:asciiTheme="minorEastAsia" w:eastAsiaTheme="minorEastAsia" w:hAnsiTheme="minorEastAsia" w:hint="eastAsia"/>
          <w:sz w:val="24"/>
        </w:rPr>
        <w:t xml:space="preserve">     </w:t>
      </w:r>
    </w:p>
    <w:p w:rsidR="00755441" w:rsidRPr="00AD649A" w:rsidRDefault="00755441" w:rsidP="00AD649A">
      <w:pPr>
        <w:pStyle w:val="ad"/>
        <w:spacing w:line="400" w:lineRule="exact"/>
        <w:ind w:leftChars="34" w:left="71"/>
        <w:jc w:val="right"/>
        <w:rPr>
          <w:rFonts w:asciiTheme="minorEastAsia" w:eastAsiaTheme="minorEastAsia" w:hAnsiTheme="minorEastAsia"/>
          <w:sz w:val="24"/>
        </w:rPr>
      </w:pPr>
      <w:r w:rsidRPr="00AD649A">
        <w:rPr>
          <w:rFonts w:asciiTheme="minorEastAsia" w:eastAsiaTheme="minorEastAsia" w:hAnsiTheme="minorEastAsia" w:hint="eastAsia"/>
          <w:sz w:val="24"/>
        </w:rPr>
        <w:t>2021年</w:t>
      </w:r>
      <w:r w:rsidR="00DB4C40">
        <w:rPr>
          <w:rFonts w:asciiTheme="minorEastAsia" w:eastAsiaTheme="minorEastAsia" w:hAnsiTheme="minorEastAsia" w:hint="eastAsia"/>
          <w:sz w:val="24"/>
        </w:rPr>
        <w:t>8</w:t>
      </w:r>
      <w:r w:rsidRPr="00AD649A">
        <w:rPr>
          <w:rFonts w:asciiTheme="minorEastAsia" w:eastAsiaTheme="minorEastAsia" w:hAnsiTheme="minorEastAsia" w:hint="eastAsia"/>
          <w:sz w:val="24"/>
        </w:rPr>
        <w:t>月</w:t>
      </w:r>
      <w:r w:rsidR="00DB4C40">
        <w:rPr>
          <w:rFonts w:asciiTheme="minorEastAsia" w:eastAsiaTheme="minorEastAsia" w:hAnsiTheme="minorEastAsia" w:hint="eastAsia"/>
          <w:sz w:val="24"/>
        </w:rPr>
        <w:t>5</w:t>
      </w:r>
      <w:r w:rsidRPr="00AD649A">
        <w:rPr>
          <w:rFonts w:asciiTheme="minorEastAsia" w:eastAsiaTheme="minorEastAsia" w:hAnsiTheme="minorEastAsia" w:hint="eastAsia"/>
          <w:sz w:val="24"/>
        </w:rPr>
        <w:t>日</w:t>
      </w:r>
    </w:p>
    <w:p w:rsidR="00755441" w:rsidRDefault="00755441" w:rsidP="001845AE">
      <w:pPr>
        <w:pStyle w:val="ad"/>
        <w:spacing w:line="400" w:lineRule="exact"/>
        <w:ind w:leftChars="34" w:left="71"/>
        <w:jc w:val="center"/>
        <w:rPr>
          <w:rFonts w:ascii="宋体" w:hAnsi="宋体" w:cs="宋体"/>
          <w:b/>
          <w:sz w:val="28"/>
          <w:szCs w:val="28"/>
        </w:rPr>
      </w:pPr>
      <w:r w:rsidRPr="00AD649A">
        <w:rPr>
          <w:rFonts w:asciiTheme="minorEastAsia" w:eastAsiaTheme="minorEastAsia" w:hAnsiTheme="minorEastAsia" w:hint="eastAsia"/>
          <w:sz w:val="24"/>
        </w:rPr>
        <w:br w:type="page"/>
      </w:r>
      <w:r>
        <w:rPr>
          <w:rFonts w:ascii="宋体" w:hAnsi="宋体" w:cs="宋体" w:hint="eastAsia"/>
          <w:b/>
          <w:sz w:val="28"/>
          <w:szCs w:val="28"/>
        </w:rPr>
        <w:lastRenderedPageBreak/>
        <w:t xml:space="preserve">第二部分　</w:t>
      </w:r>
      <w:r w:rsidR="001845AE">
        <w:rPr>
          <w:rFonts w:ascii="宋体" w:hAnsi="宋体" w:cs="宋体" w:hint="eastAsia"/>
          <w:b/>
          <w:sz w:val="28"/>
          <w:szCs w:val="28"/>
        </w:rPr>
        <w:t>项目需求</w:t>
      </w:r>
    </w:p>
    <w:p w:rsidR="00755441" w:rsidRDefault="00755441">
      <w:pPr>
        <w:rPr>
          <w:rFonts w:ascii="宋体" w:hAnsi="宋体" w:cs="宋体"/>
          <w:b/>
          <w:szCs w:val="21"/>
        </w:rPr>
      </w:pPr>
    </w:p>
    <w:p w:rsidR="001845AE" w:rsidRPr="00B80422" w:rsidRDefault="001845AE" w:rsidP="00932225">
      <w:pPr>
        <w:pStyle w:val="ad"/>
        <w:spacing w:line="400" w:lineRule="exact"/>
        <w:ind w:leftChars="34" w:left="71"/>
        <w:rPr>
          <w:rFonts w:asciiTheme="minorEastAsia" w:eastAsiaTheme="minorEastAsia" w:hAnsiTheme="minorEastAsia"/>
          <w:b/>
          <w:sz w:val="24"/>
        </w:rPr>
      </w:pPr>
      <w:r w:rsidRPr="00B80422">
        <w:rPr>
          <w:rFonts w:ascii="宋体" w:hint="eastAsia"/>
          <w:b/>
          <w:bCs/>
          <w:sz w:val="24"/>
        </w:rPr>
        <w:t>一</w:t>
      </w:r>
      <w:r w:rsidRPr="00B80422">
        <w:rPr>
          <w:rFonts w:asciiTheme="minorEastAsia" w:eastAsiaTheme="minorEastAsia" w:hAnsiTheme="minorEastAsia" w:hint="eastAsia"/>
          <w:b/>
          <w:sz w:val="24"/>
        </w:rPr>
        <w:t>、项目概况</w:t>
      </w:r>
    </w:p>
    <w:p w:rsidR="001845AE" w:rsidRPr="00932225" w:rsidRDefault="001845AE" w:rsidP="00932225">
      <w:pPr>
        <w:pStyle w:val="ad"/>
        <w:spacing w:line="400" w:lineRule="exact"/>
        <w:ind w:leftChars="34" w:left="71"/>
        <w:rPr>
          <w:rFonts w:asciiTheme="minorEastAsia" w:eastAsiaTheme="minorEastAsia" w:hAnsiTheme="minorEastAsia"/>
          <w:sz w:val="24"/>
        </w:rPr>
      </w:pPr>
      <w:r w:rsidRPr="00932225">
        <w:rPr>
          <w:rFonts w:asciiTheme="minorEastAsia" w:eastAsiaTheme="minorEastAsia" w:hAnsiTheme="minorEastAsia" w:hint="eastAsia"/>
          <w:sz w:val="24"/>
        </w:rPr>
        <w:t>1、采购单位：湛江中心人民医院</w:t>
      </w:r>
    </w:p>
    <w:p w:rsidR="001845AE" w:rsidRPr="00932225" w:rsidRDefault="001845AE" w:rsidP="00932225">
      <w:pPr>
        <w:pStyle w:val="ad"/>
        <w:spacing w:line="400" w:lineRule="exact"/>
        <w:ind w:leftChars="34" w:left="71"/>
        <w:rPr>
          <w:rFonts w:asciiTheme="minorEastAsia" w:eastAsiaTheme="minorEastAsia" w:hAnsiTheme="minorEastAsia"/>
          <w:sz w:val="24"/>
        </w:rPr>
      </w:pPr>
      <w:r w:rsidRPr="00932225">
        <w:rPr>
          <w:rFonts w:asciiTheme="minorEastAsia" w:eastAsiaTheme="minorEastAsia" w:hAnsiTheme="minorEastAsia" w:hint="eastAsia"/>
          <w:sz w:val="24"/>
        </w:rPr>
        <w:t>2</w:t>
      </w:r>
      <w:r w:rsidR="00982CBB">
        <w:rPr>
          <w:rFonts w:asciiTheme="minorEastAsia" w:eastAsiaTheme="minorEastAsia" w:hAnsiTheme="minorEastAsia" w:hint="eastAsia"/>
          <w:sz w:val="24"/>
        </w:rPr>
        <w:t>、项目建设</w:t>
      </w:r>
      <w:r w:rsidRPr="00932225">
        <w:rPr>
          <w:rFonts w:asciiTheme="minorEastAsia" w:eastAsiaTheme="minorEastAsia" w:hAnsiTheme="minorEastAsia" w:hint="eastAsia"/>
          <w:sz w:val="24"/>
        </w:rPr>
        <w:t>地点：湛江市赤坎区源珠路236号</w:t>
      </w:r>
      <w:r w:rsidR="00B80422">
        <w:rPr>
          <w:rFonts w:asciiTheme="minorEastAsia" w:eastAsiaTheme="minorEastAsia" w:hAnsiTheme="minorEastAsia" w:hint="eastAsia"/>
          <w:sz w:val="24"/>
        </w:rPr>
        <w:t>（即湛江中心人民医院院内）</w:t>
      </w:r>
    </w:p>
    <w:p w:rsidR="001845AE" w:rsidRPr="00932225" w:rsidRDefault="001845AE" w:rsidP="00932225">
      <w:pPr>
        <w:pStyle w:val="ad"/>
        <w:spacing w:line="400" w:lineRule="exact"/>
        <w:ind w:leftChars="34" w:left="71"/>
        <w:rPr>
          <w:rFonts w:asciiTheme="minorEastAsia" w:eastAsiaTheme="minorEastAsia" w:hAnsiTheme="minorEastAsia"/>
          <w:b/>
          <w:sz w:val="24"/>
        </w:rPr>
      </w:pPr>
      <w:r w:rsidRPr="00932225">
        <w:rPr>
          <w:rFonts w:asciiTheme="minorEastAsia" w:eastAsiaTheme="minorEastAsia" w:hAnsiTheme="minorEastAsia" w:hint="eastAsia"/>
          <w:b/>
          <w:sz w:val="24"/>
        </w:rPr>
        <w:t>二、项目内容</w:t>
      </w:r>
      <w:r w:rsidR="00B80422">
        <w:rPr>
          <w:rFonts w:asciiTheme="minorEastAsia" w:eastAsiaTheme="minorEastAsia" w:hAnsiTheme="minorEastAsia" w:hint="eastAsia"/>
          <w:b/>
          <w:sz w:val="24"/>
        </w:rPr>
        <w:t>与规模</w:t>
      </w:r>
    </w:p>
    <w:p w:rsidR="00EA0BD5" w:rsidRPr="00EA0BD5" w:rsidRDefault="00EA0BD5" w:rsidP="00EA0BD5">
      <w:pPr>
        <w:pStyle w:val="ad"/>
        <w:spacing w:line="400" w:lineRule="exact"/>
        <w:ind w:leftChars="34" w:left="71"/>
        <w:rPr>
          <w:rFonts w:asciiTheme="minorEastAsia" w:eastAsiaTheme="minorEastAsia" w:hAnsiTheme="minorEastAsia"/>
          <w:sz w:val="24"/>
        </w:rPr>
      </w:pPr>
      <w:r w:rsidRPr="00EA0BD5">
        <w:rPr>
          <w:rFonts w:asciiTheme="minorEastAsia" w:eastAsiaTheme="minorEastAsia" w:hAnsiTheme="minorEastAsia" w:hint="eastAsia"/>
          <w:sz w:val="24"/>
        </w:rPr>
        <w:t>在医院西南角出入口靠围墙空地新建一幢占地约705.6平方米、高2层（楼顶为设备机房）的发热门诊楼，总建筑面积约1512平方米。本项目内容包括一层发热门诊、二层隔离留观室、检验科及相关辅助用房。</w:t>
      </w:r>
    </w:p>
    <w:p w:rsidR="00EA0BD5" w:rsidRPr="00EA0BD5" w:rsidRDefault="00EA0BD5" w:rsidP="00EA0BD5">
      <w:pPr>
        <w:pStyle w:val="ad"/>
        <w:spacing w:line="400" w:lineRule="exact"/>
        <w:ind w:leftChars="34" w:left="71"/>
        <w:rPr>
          <w:rFonts w:asciiTheme="minorEastAsia" w:eastAsiaTheme="minorEastAsia" w:hAnsiTheme="minorEastAsia"/>
          <w:sz w:val="24"/>
        </w:rPr>
      </w:pPr>
      <w:r w:rsidRPr="00EA0BD5">
        <w:rPr>
          <w:rFonts w:asciiTheme="minorEastAsia" w:eastAsiaTheme="minorEastAsia" w:hAnsiTheme="minorEastAsia" w:hint="eastAsia"/>
          <w:sz w:val="24"/>
        </w:rPr>
        <w:t>一层：设置普通发热病人门诊和特殊发热病人门诊，并配备男医生值班室、医生办公室、保洁间、保洁人员休息室、更衣室、防护服着装室、缓冲区、一脱间、二脱间、留观室、抢救室、诊室、治疗室、抽血室、核酸采样室、候诊室、挂号收费、污物间、医疗废物暂存间</w:t>
      </w:r>
      <w:r w:rsidR="006A4C62">
        <w:rPr>
          <w:rFonts w:asciiTheme="minorEastAsia" w:eastAsiaTheme="minorEastAsia" w:hAnsiTheme="minorEastAsia" w:hint="eastAsia"/>
          <w:sz w:val="24"/>
        </w:rPr>
        <w:t>弱电井</w:t>
      </w:r>
      <w:r w:rsidRPr="00EA0BD5">
        <w:rPr>
          <w:rFonts w:asciiTheme="minorEastAsia" w:eastAsiaTheme="minorEastAsia" w:hAnsiTheme="minorEastAsia" w:hint="eastAsia"/>
          <w:sz w:val="24"/>
        </w:rPr>
        <w:t>等相关辅助功能用房。</w:t>
      </w:r>
    </w:p>
    <w:p w:rsidR="00EA0BD5" w:rsidRPr="00EA0BD5" w:rsidRDefault="00EA0BD5" w:rsidP="00EA0BD5">
      <w:pPr>
        <w:pStyle w:val="ad"/>
        <w:spacing w:line="400" w:lineRule="exact"/>
        <w:ind w:leftChars="34" w:left="71"/>
        <w:rPr>
          <w:rFonts w:asciiTheme="minorEastAsia" w:eastAsiaTheme="minorEastAsia" w:hAnsiTheme="minorEastAsia"/>
          <w:sz w:val="24"/>
        </w:rPr>
      </w:pPr>
      <w:r w:rsidRPr="00EA0BD5">
        <w:rPr>
          <w:rFonts w:asciiTheme="minorEastAsia" w:eastAsiaTheme="minorEastAsia" w:hAnsiTheme="minorEastAsia" w:hint="eastAsia"/>
          <w:sz w:val="24"/>
        </w:rPr>
        <w:t>二层：设置10间单人负压隔离留观室、1间急诊检验室、1间PCR室。相关辅助功能用房主要包</w:t>
      </w:r>
      <w:r w:rsidRPr="00DB4C40">
        <w:rPr>
          <w:rFonts w:asciiTheme="minorEastAsia" w:eastAsiaTheme="minorEastAsia" w:hAnsiTheme="minorEastAsia" w:hint="eastAsia"/>
          <w:sz w:val="24"/>
        </w:rPr>
        <w:t>括女</w:t>
      </w:r>
      <w:r w:rsidR="00A82CFE" w:rsidRPr="00DB4C40">
        <w:rPr>
          <w:rFonts w:asciiTheme="minorEastAsia" w:eastAsiaTheme="minorEastAsia" w:hAnsiTheme="minorEastAsia" w:hint="eastAsia"/>
          <w:sz w:val="24"/>
        </w:rPr>
        <w:t>医生</w:t>
      </w:r>
      <w:r w:rsidRPr="00DB4C40">
        <w:rPr>
          <w:rFonts w:asciiTheme="minorEastAsia" w:eastAsiaTheme="minorEastAsia" w:hAnsiTheme="minorEastAsia" w:hint="eastAsia"/>
          <w:sz w:val="24"/>
        </w:rPr>
        <w:t>值</w:t>
      </w:r>
      <w:r w:rsidRPr="00EA0BD5">
        <w:rPr>
          <w:rFonts w:asciiTheme="minorEastAsia" w:eastAsiaTheme="minorEastAsia" w:hAnsiTheme="minorEastAsia" w:hint="eastAsia"/>
          <w:sz w:val="24"/>
        </w:rPr>
        <w:t>班室、护士办公室、保洁间、治疗室、更衣室、防护服着装室、缓冲区、一脱间、二脱间、隔离留观室、被服间、污物间、医疗废物暂存间</w:t>
      </w:r>
      <w:r w:rsidR="006A4C62">
        <w:rPr>
          <w:rFonts w:asciiTheme="minorEastAsia" w:eastAsiaTheme="minorEastAsia" w:hAnsiTheme="minorEastAsia" w:hint="eastAsia"/>
          <w:sz w:val="24"/>
        </w:rPr>
        <w:t>弱电井</w:t>
      </w:r>
      <w:r w:rsidRPr="00EA0BD5">
        <w:rPr>
          <w:rFonts w:asciiTheme="minorEastAsia" w:eastAsiaTheme="minorEastAsia" w:hAnsiTheme="minorEastAsia" w:hint="eastAsia"/>
          <w:sz w:val="24"/>
        </w:rPr>
        <w:t>等。</w:t>
      </w:r>
    </w:p>
    <w:p w:rsidR="00EA0BD5" w:rsidRPr="00EA0BD5" w:rsidRDefault="00EA0BD5" w:rsidP="00EA0BD5">
      <w:pPr>
        <w:pStyle w:val="ad"/>
        <w:spacing w:line="400" w:lineRule="exact"/>
        <w:ind w:leftChars="34" w:left="71"/>
        <w:rPr>
          <w:rFonts w:asciiTheme="minorEastAsia" w:eastAsiaTheme="minorEastAsia" w:hAnsiTheme="minorEastAsia"/>
          <w:sz w:val="24"/>
        </w:rPr>
      </w:pPr>
      <w:r w:rsidRPr="00EA0BD5">
        <w:rPr>
          <w:rFonts w:asciiTheme="minorEastAsia" w:eastAsiaTheme="minorEastAsia" w:hAnsiTheme="minorEastAsia" w:hint="eastAsia"/>
          <w:sz w:val="24"/>
        </w:rPr>
        <w:t>整个项目由成套模块化医疗集成系统组成，内部设置1套医用病床电梯提供垂直运输。</w:t>
      </w:r>
    </w:p>
    <w:p w:rsidR="00F54EF8" w:rsidRDefault="00EA0BD5" w:rsidP="00F54EF8">
      <w:pPr>
        <w:pStyle w:val="ad"/>
        <w:spacing w:line="400" w:lineRule="exact"/>
        <w:ind w:leftChars="34" w:left="71"/>
        <w:rPr>
          <w:rFonts w:asciiTheme="minorEastAsia" w:eastAsiaTheme="minorEastAsia" w:hAnsiTheme="minorEastAsia"/>
          <w:sz w:val="24"/>
        </w:rPr>
      </w:pPr>
      <w:r w:rsidRPr="00EA0BD5">
        <w:rPr>
          <w:rFonts w:asciiTheme="minorEastAsia" w:eastAsiaTheme="minorEastAsia" w:hAnsiTheme="minorEastAsia" w:hint="eastAsia"/>
          <w:sz w:val="24"/>
        </w:rPr>
        <w:t>项目内容包括以上区域内的建筑装饰装修、空调及自动化控制系统、配电系统、弱电系统、医用气体系统、给排水系统与基本设施设备（不包括：烟雾报警和喷淋系统等消防系统等）</w:t>
      </w:r>
    </w:p>
    <w:p w:rsidR="00F54EF8" w:rsidRPr="00F54EF8" w:rsidRDefault="00932225" w:rsidP="00F54EF8">
      <w:pPr>
        <w:pStyle w:val="ad"/>
        <w:spacing w:line="400" w:lineRule="exact"/>
        <w:ind w:leftChars="34" w:left="71"/>
        <w:rPr>
          <w:rFonts w:asciiTheme="minorEastAsia" w:eastAsiaTheme="minorEastAsia" w:hAnsiTheme="minorEastAsia"/>
          <w:b/>
          <w:sz w:val="24"/>
        </w:rPr>
      </w:pPr>
      <w:r w:rsidRPr="00F54EF8">
        <w:rPr>
          <w:rFonts w:asciiTheme="minorEastAsia" w:eastAsiaTheme="minorEastAsia" w:hAnsiTheme="minorEastAsia" w:hint="eastAsia"/>
          <w:b/>
          <w:sz w:val="24"/>
        </w:rPr>
        <w:t>三、</w:t>
      </w:r>
      <w:r w:rsidR="00AA3E71" w:rsidRPr="00F54EF8">
        <w:rPr>
          <w:rFonts w:asciiTheme="minorEastAsia" w:eastAsiaTheme="minorEastAsia" w:hAnsiTheme="minorEastAsia" w:hint="eastAsia"/>
          <w:b/>
          <w:sz w:val="24"/>
        </w:rPr>
        <w:t>项目建设需求</w:t>
      </w:r>
      <w:bookmarkStart w:id="1" w:name="_Toc323396405"/>
      <w:bookmarkStart w:id="2" w:name="_Toc78810259"/>
    </w:p>
    <w:p w:rsidR="00AA3E71" w:rsidRPr="00F54EF8" w:rsidRDefault="00F54EF8" w:rsidP="00F54EF8">
      <w:pPr>
        <w:pStyle w:val="ad"/>
        <w:spacing w:line="400" w:lineRule="exact"/>
        <w:ind w:leftChars="34" w:left="71"/>
        <w:rPr>
          <w:rFonts w:asciiTheme="minorEastAsia" w:eastAsiaTheme="minorEastAsia" w:hAnsiTheme="minorEastAsia"/>
          <w:sz w:val="24"/>
        </w:rPr>
      </w:pPr>
      <w:r>
        <w:rPr>
          <w:rFonts w:asciiTheme="minorEastAsia" w:eastAsiaTheme="minorEastAsia" w:hAnsiTheme="minorEastAsia" w:hint="eastAsia"/>
          <w:sz w:val="24"/>
        </w:rPr>
        <w:t>3</w:t>
      </w:r>
      <w:r w:rsidR="00AA3E71" w:rsidRPr="00F54EF8">
        <w:rPr>
          <w:rFonts w:asciiTheme="minorEastAsia" w:eastAsiaTheme="minorEastAsia" w:hAnsiTheme="minorEastAsia"/>
          <w:sz w:val="24"/>
        </w:rPr>
        <w:t>.1项目</w:t>
      </w:r>
      <w:bookmarkEnd w:id="1"/>
      <w:r w:rsidR="00AA3E71" w:rsidRPr="00F54EF8">
        <w:rPr>
          <w:rFonts w:asciiTheme="minorEastAsia" w:eastAsiaTheme="minorEastAsia" w:hAnsiTheme="minorEastAsia" w:hint="eastAsia"/>
          <w:sz w:val="24"/>
        </w:rPr>
        <w:t>建设</w:t>
      </w:r>
      <w:r w:rsidR="00AA3E71" w:rsidRPr="00F54EF8">
        <w:rPr>
          <w:rFonts w:asciiTheme="minorEastAsia" w:eastAsiaTheme="minorEastAsia" w:hAnsiTheme="minorEastAsia"/>
          <w:sz w:val="24"/>
        </w:rPr>
        <w:t>原则</w:t>
      </w:r>
      <w:bookmarkEnd w:id="2"/>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1、坚持实事求是、经济适用的原则，坚持以人为本的宗旨。</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2、洁污分流、功能齐全、选材及布局配置合理，满足相关医疗规范要求。</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3、建筑装修和环境应有利于患者生理、心理健康，体现清新、典雅、朴素的行业特点和当地的民俗特点。</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4、建筑装饰必须遵循不产尘、不积尘、耐腐蚀、防潮防霉、防静电、容易清洁和符合防火要求的总原则。</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5、项目范围内的施工工艺、设备及材料的选择都应具有先进性，满足现代化医院的使用要求。设备及工艺的安排应达到低噪音、高洁净、新风量充足、保证环保的要求，具有先进性、高可靠性、实用性、经济性与合理性、有舒适宁静的室内环境。全部技术指标，包括设备、材料、包装、运输、安装、调试、维修等各项目技术参数，必须符合国家规范的相关要求。包括但不限于下列规范：</w:t>
      </w:r>
    </w:p>
    <w:p w:rsidR="00AA3E71" w:rsidRPr="00F54EF8" w:rsidRDefault="00AA3E71" w:rsidP="00F54EF8">
      <w:pPr>
        <w:spacing w:line="360" w:lineRule="auto"/>
        <w:ind w:firstLineChars="200" w:firstLine="480"/>
        <w:rPr>
          <w:rFonts w:asciiTheme="minorEastAsia" w:eastAsiaTheme="minorEastAsia" w:hAnsiTheme="minorEastAsia"/>
          <w:sz w:val="24"/>
        </w:rPr>
      </w:pPr>
      <w:bookmarkStart w:id="3" w:name="_Hlk528742765"/>
      <w:r w:rsidRPr="00F54EF8">
        <w:rPr>
          <w:rFonts w:asciiTheme="minorEastAsia" w:eastAsiaTheme="minorEastAsia" w:hAnsiTheme="minorEastAsia" w:hint="eastAsia"/>
          <w:sz w:val="24"/>
        </w:rPr>
        <w:t>《传染病医院建筑设计规范》GB50849-20</w:t>
      </w:r>
      <w:r w:rsidRPr="00F54EF8">
        <w:rPr>
          <w:rFonts w:asciiTheme="minorEastAsia" w:eastAsiaTheme="minorEastAsia" w:hAnsiTheme="minorEastAsia"/>
          <w:sz w:val="24"/>
        </w:rPr>
        <w:t>1</w:t>
      </w:r>
      <w:r w:rsidRPr="00F54EF8">
        <w:rPr>
          <w:rFonts w:asciiTheme="minorEastAsia" w:eastAsiaTheme="minorEastAsia" w:hAnsiTheme="minorEastAsia" w:hint="eastAsia"/>
          <w:sz w:val="24"/>
        </w:rPr>
        <w:t>4</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sz w:val="24"/>
        </w:rPr>
        <w:lastRenderedPageBreak/>
        <w:t>《医院负压隔离病房环境控制要求》GB</w:t>
      </w:r>
      <w:r w:rsidRPr="00F54EF8">
        <w:rPr>
          <w:rFonts w:asciiTheme="minorEastAsia" w:eastAsiaTheme="minorEastAsia" w:hAnsiTheme="minorEastAsia" w:hint="eastAsia"/>
          <w:sz w:val="24"/>
        </w:rPr>
        <w:t>/</w:t>
      </w:r>
      <w:r w:rsidRPr="00F54EF8">
        <w:rPr>
          <w:rFonts w:asciiTheme="minorEastAsia" w:eastAsiaTheme="minorEastAsia" w:hAnsiTheme="minorEastAsia"/>
          <w:sz w:val="24"/>
        </w:rPr>
        <w:t>T 35428-2017</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sz w:val="24"/>
        </w:rPr>
        <w:t>《</w:t>
      </w:r>
      <w:r w:rsidRPr="00F54EF8">
        <w:rPr>
          <w:rFonts w:asciiTheme="minorEastAsia" w:eastAsiaTheme="minorEastAsia" w:hAnsiTheme="minorEastAsia" w:hint="eastAsia"/>
          <w:sz w:val="24"/>
        </w:rPr>
        <w:t>传染病医院建设标准</w:t>
      </w:r>
      <w:r w:rsidRPr="00F54EF8">
        <w:rPr>
          <w:rFonts w:asciiTheme="minorEastAsia" w:eastAsiaTheme="minorEastAsia" w:hAnsiTheme="minorEastAsia"/>
          <w:sz w:val="24"/>
        </w:rPr>
        <w:t>》</w:t>
      </w:r>
      <w:r w:rsidRPr="00F54EF8">
        <w:rPr>
          <w:rFonts w:asciiTheme="minorEastAsia" w:eastAsiaTheme="minorEastAsia" w:hAnsiTheme="minorEastAsia" w:hint="eastAsia"/>
          <w:sz w:val="24"/>
        </w:rPr>
        <w:t>建标 173-2016</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sz w:val="24"/>
        </w:rPr>
        <w:t>《</w:t>
      </w:r>
      <w:r w:rsidRPr="00F54EF8">
        <w:rPr>
          <w:rFonts w:asciiTheme="minorEastAsia" w:eastAsiaTheme="minorEastAsia" w:hAnsiTheme="minorEastAsia" w:hint="eastAsia"/>
          <w:sz w:val="24"/>
        </w:rPr>
        <w:t>生物安全实验室建筑技术规范</w:t>
      </w:r>
      <w:r w:rsidRPr="00F54EF8">
        <w:rPr>
          <w:rFonts w:asciiTheme="minorEastAsia" w:eastAsiaTheme="minorEastAsia" w:hAnsiTheme="minorEastAsia"/>
          <w:sz w:val="24"/>
        </w:rPr>
        <w:t>》</w:t>
      </w:r>
      <w:r w:rsidRPr="00F54EF8">
        <w:rPr>
          <w:rFonts w:asciiTheme="minorEastAsia" w:eastAsiaTheme="minorEastAsia" w:hAnsiTheme="minorEastAsia" w:hint="eastAsia"/>
          <w:sz w:val="24"/>
        </w:rPr>
        <w:t>GB50346-2011</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《综合医院建筑设计规范》GB51039-2014</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《民用建筑供暖通风与空气调节设计规范》GB50736-2012</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《洁净室施工</w:t>
      </w:r>
      <w:r w:rsidRPr="00F54EF8">
        <w:rPr>
          <w:rFonts w:asciiTheme="minorEastAsia" w:eastAsiaTheme="minorEastAsia" w:hAnsiTheme="minorEastAsia"/>
          <w:sz w:val="24"/>
        </w:rPr>
        <w:t>及验收规范</w:t>
      </w:r>
      <w:r w:rsidRPr="00F54EF8">
        <w:rPr>
          <w:rFonts w:asciiTheme="minorEastAsia" w:eastAsiaTheme="minorEastAsia" w:hAnsiTheme="minorEastAsia" w:hint="eastAsia"/>
          <w:sz w:val="24"/>
        </w:rPr>
        <w:t>》GB</w:t>
      </w:r>
      <w:r w:rsidRPr="00F54EF8">
        <w:rPr>
          <w:rFonts w:asciiTheme="minorEastAsia" w:eastAsiaTheme="minorEastAsia" w:hAnsiTheme="minorEastAsia"/>
          <w:sz w:val="24"/>
        </w:rPr>
        <w:t>50591-2010</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《民用建筑电气设计规范》JGJ16-20</w:t>
      </w:r>
      <w:r w:rsidRPr="00F54EF8">
        <w:rPr>
          <w:rFonts w:asciiTheme="minorEastAsia" w:eastAsiaTheme="minorEastAsia" w:hAnsiTheme="minorEastAsia"/>
          <w:sz w:val="24"/>
        </w:rPr>
        <w:t>16</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《低压配电设计规范》GB50054-2011</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《综合布线系统工程设计规范》GB50311-20</w:t>
      </w:r>
      <w:r w:rsidRPr="00F54EF8">
        <w:rPr>
          <w:rFonts w:asciiTheme="minorEastAsia" w:eastAsiaTheme="minorEastAsia" w:hAnsiTheme="minorEastAsia"/>
          <w:sz w:val="24"/>
        </w:rPr>
        <w:t>16</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《智能建筑设计标准》GB/T50314-20</w:t>
      </w:r>
      <w:r w:rsidRPr="00F54EF8">
        <w:rPr>
          <w:rFonts w:asciiTheme="minorEastAsia" w:eastAsiaTheme="minorEastAsia" w:hAnsiTheme="minorEastAsia"/>
          <w:sz w:val="24"/>
        </w:rPr>
        <w:t>15</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《建筑给水排水设计规范》GB50015-2003(2009版)</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《通风与空调工程施工质量验收规范》GB50243-2</w:t>
      </w:r>
      <w:r w:rsidRPr="00F54EF8">
        <w:rPr>
          <w:rFonts w:asciiTheme="minorEastAsia" w:eastAsiaTheme="minorEastAsia" w:hAnsiTheme="minorEastAsia"/>
          <w:sz w:val="24"/>
        </w:rPr>
        <w:t>016</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《建筑设计防火规范》GB50016-2014</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《建筑内部装修设计防火规范》GB/50222-</w:t>
      </w:r>
      <w:r w:rsidRPr="00F54EF8">
        <w:rPr>
          <w:rFonts w:asciiTheme="minorEastAsia" w:eastAsiaTheme="minorEastAsia" w:hAnsiTheme="minorEastAsia"/>
          <w:sz w:val="24"/>
        </w:rPr>
        <w:t>2017</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sz w:val="24"/>
        </w:rPr>
        <w:t>《医用气体工程技术规范》GB50751-2012</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《医院消毒</w:t>
      </w:r>
      <w:r w:rsidRPr="00F54EF8">
        <w:rPr>
          <w:rFonts w:asciiTheme="minorEastAsia" w:eastAsiaTheme="minorEastAsia" w:hAnsiTheme="minorEastAsia"/>
          <w:sz w:val="24"/>
        </w:rPr>
        <w:t>卫生标准</w:t>
      </w:r>
      <w:r w:rsidRPr="00F54EF8">
        <w:rPr>
          <w:rFonts w:asciiTheme="minorEastAsia" w:eastAsiaTheme="minorEastAsia" w:hAnsiTheme="minorEastAsia" w:hint="eastAsia"/>
          <w:sz w:val="24"/>
        </w:rPr>
        <w:t>》GB</w:t>
      </w:r>
      <w:r w:rsidRPr="00F54EF8">
        <w:rPr>
          <w:rFonts w:asciiTheme="minorEastAsia" w:eastAsiaTheme="minorEastAsia" w:hAnsiTheme="minorEastAsia"/>
          <w:sz w:val="24"/>
        </w:rPr>
        <w:t>15982-</w:t>
      </w:r>
      <w:r w:rsidRPr="00F54EF8">
        <w:rPr>
          <w:rFonts w:asciiTheme="minorEastAsia" w:eastAsiaTheme="minorEastAsia" w:hAnsiTheme="minorEastAsia" w:hint="eastAsia"/>
          <w:sz w:val="24"/>
        </w:rPr>
        <w:t>2012</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《空气过滤器》GB/</w:t>
      </w:r>
      <w:r w:rsidRPr="00F54EF8">
        <w:rPr>
          <w:rFonts w:asciiTheme="minorEastAsia" w:eastAsiaTheme="minorEastAsia" w:hAnsiTheme="minorEastAsia"/>
          <w:sz w:val="24"/>
        </w:rPr>
        <w:t>T14295-</w:t>
      </w:r>
      <w:r w:rsidRPr="00F54EF8">
        <w:rPr>
          <w:rFonts w:asciiTheme="minorEastAsia" w:eastAsiaTheme="minorEastAsia" w:hAnsiTheme="minorEastAsia" w:hint="eastAsia"/>
          <w:sz w:val="24"/>
        </w:rPr>
        <w:t>2008</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《高效空气过滤器》GB/</w:t>
      </w:r>
      <w:r w:rsidRPr="00F54EF8">
        <w:rPr>
          <w:rFonts w:asciiTheme="minorEastAsia" w:eastAsiaTheme="minorEastAsia" w:hAnsiTheme="minorEastAsia"/>
          <w:sz w:val="24"/>
        </w:rPr>
        <w:t>T</w:t>
      </w:r>
      <w:r w:rsidRPr="00F54EF8">
        <w:rPr>
          <w:rFonts w:asciiTheme="minorEastAsia" w:eastAsiaTheme="minorEastAsia" w:hAnsiTheme="minorEastAsia" w:hint="eastAsia"/>
          <w:sz w:val="24"/>
        </w:rPr>
        <w:t>1</w:t>
      </w:r>
      <w:r w:rsidRPr="00F54EF8">
        <w:rPr>
          <w:rFonts w:asciiTheme="minorEastAsia" w:eastAsiaTheme="minorEastAsia" w:hAnsiTheme="minorEastAsia"/>
          <w:sz w:val="24"/>
        </w:rPr>
        <w:t>3554-</w:t>
      </w:r>
      <w:r w:rsidRPr="00F54EF8">
        <w:rPr>
          <w:rFonts w:asciiTheme="minorEastAsia" w:eastAsiaTheme="minorEastAsia" w:hAnsiTheme="minorEastAsia" w:hint="eastAsia"/>
          <w:sz w:val="24"/>
        </w:rPr>
        <w:t>2008</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《民用建筑工程室内环境污染控制规范》(GB50325-20</w:t>
      </w:r>
      <w:r w:rsidRPr="00F54EF8">
        <w:rPr>
          <w:rFonts w:asciiTheme="minorEastAsia" w:eastAsiaTheme="minorEastAsia" w:hAnsiTheme="minorEastAsia"/>
          <w:sz w:val="24"/>
        </w:rPr>
        <w:t>14</w:t>
      </w:r>
      <w:r w:rsidRPr="00F54EF8">
        <w:rPr>
          <w:rFonts w:asciiTheme="minorEastAsia" w:eastAsiaTheme="minorEastAsia" w:hAnsiTheme="minorEastAsia" w:hint="eastAsia"/>
          <w:sz w:val="24"/>
        </w:rPr>
        <w:t>)</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《广东省卫生健康委办公室关于印发发热门诊和发热诊室规范化建设指引（试行）的通知》(粤卫办规划函〔2020〕37号)</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《新型冠状病毒肺炎应急救治设施设计导则（试行）》</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《新型冠状病毒肺炎应急救治设施负压病区建筑技术导则（试行）》</w:t>
      </w:r>
    </w:p>
    <w:bookmarkEnd w:id="3"/>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其它与本项目相关的技术规范。</w:t>
      </w:r>
    </w:p>
    <w:p w:rsidR="00AA3E71" w:rsidRPr="00F54EF8" w:rsidRDefault="00F54EF8" w:rsidP="00035C8E">
      <w:pPr>
        <w:pStyle w:val="2"/>
        <w:spacing w:beforeLines="50" w:before="156" w:after="156"/>
        <w:rPr>
          <w:rFonts w:asciiTheme="minorEastAsia" w:eastAsiaTheme="minorEastAsia" w:hAnsiTheme="minorEastAsia"/>
          <w:sz w:val="24"/>
          <w:szCs w:val="24"/>
        </w:rPr>
      </w:pPr>
      <w:bookmarkStart w:id="4" w:name="_Toc78810260"/>
      <w:r>
        <w:rPr>
          <w:rFonts w:asciiTheme="minorEastAsia" w:eastAsiaTheme="minorEastAsia" w:hAnsiTheme="minorEastAsia" w:hint="eastAsia"/>
          <w:sz w:val="24"/>
          <w:szCs w:val="24"/>
        </w:rPr>
        <w:t>3</w:t>
      </w:r>
      <w:r w:rsidR="00AA3E71" w:rsidRPr="00F54EF8">
        <w:rPr>
          <w:rFonts w:asciiTheme="minorEastAsia" w:eastAsiaTheme="minorEastAsia" w:hAnsiTheme="minorEastAsia"/>
          <w:sz w:val="24"/>
          <w:szCs w:val="24"/>
        </w:rPr>
        <w:t>.</w:t>
      </w:r>
      <w:r w:rsidR="00AA3E71" w:rsidRPr="00F54EF8">
        <w:rPr>
          <w:rFonts w:asciiTheme="minorEastAsia" w:eastAsiaTheme="minorEastAsia" w:hAnsiTheme="minorEastAsia" w:hint="eastAsia"/>
          <w:sz w:val="24"/>
          <w:szCs w:val="24"/>
        </w:rPr>
        <w:t>2设计说明</w:t>
      </w:r>
      <w:bookmarkEnd w:id="4"/>
    </w:p>
    <w:p w:rsidR="00AA3E71" w:rsidRPr="00F54EF8" w:rsidRDefault="00F54EF8" w:rsidP="00AA3E71">
      <w:pPr>
        <w:pStyle w:val="3"/>
        <w:spacing w:before="0" w:after="0"/>
        <w:rPr>
          <w:rFonts w:asciiTheme="minorEastAsia" w:eastAsiaTheme="minorEastAsia" w:hAnsiTheme="minorEastAsia"/>
          <w:sz w:val="24"/>
          <w:szCs w:val="24"/>
        </w:rPr>
      </w:pPr>
      <w:r>
        <w:rPr>
          <w:rFonts w:asciiTheme="minorEastAsia" w:eastAsiaTheme="minorEastAsia" w:hAnsiTheme="minorEastAsia" w:hint="eastAsia"/>
          <w:sz w:val="24"/>
          <w:szCs w:val="24"/>
        </w:rPr>
        <w:t>3</w:t>
      </w:r>
      <w:r w:rsidR="00AA3E71" w:rsidRPr="00F54EF8">
        <w:rPr>
          <w:rFonts w:asciiTheme="minorEastAsia" w:eastAsiaTheme="minorEastAsia" w:hAnsiTheme="minorEastAsia" w:hint="eastAsia"/>
          <w:sz w:val="24"/>
          <w:szCs w:val="24"/>
        </w:rPr>
        <w:t>.2.1发热门诊设计说明</w:t>
      </w:r>
    </w:p>
    <w:p w:rsidR="00AA3E71" w:rsidRPr="00F54EF8" w:rsidRDefault="00AA3E71" w:rsidP="00F54EF8">
      <w:pPr>
        <w:spacing w:line="360" w:lineRule="auto"/>
        <w:ind w:firstLineChars="200" w:firstLine="482"/>
        <w:rPr>
          <w:rFonts w:asciiTheme="minorEastAsia" w:eastAsiaTheme="minorEastAsia" w:hAnsiTheme="minorEastAsia"/>
          <w:b/>
          <w:sz w:val="24"/>
        </w:rPr>
      </w:pPr>
      <w:r w:rsidRPr="00F54EF8">
        <w:rPr>
          <w:rFonts w:asciiTheme="minorEastAsia" w:eastAsiaTheme="minorEastAsia" w:hAnsiTheme="minorEastAsia" w:hint="eastAsia"/>
          <w:b/>
          <w:sz w:val="24"/>
        </w:rPr>
        <w:t>1、发热门诊人员流程</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（1）患者流程</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患者由中间病人出入口进入，通过分诊</w:t>
      </w:r>
      <w:r w:rsidR="00DB4C40">
        <w:rPr>
          <w:rFonts w:asciiTheme="minorEastAsia" w:eastAsiaTheme="minorEastAsia" w:hAnsiTheme="minorEastAsia" w:hint="eastAsia"/>
          <w:sz w:val="24"/>
        </w:rPr>
        <w:t>人员分诊后</w:t>
      </w:r>
      <w:r w:rsidRPr="00F54EF8">
        <w:rPr>
          <w:rFonts w:asciiTheme="minorEastAsia" w:eastAsiaTheme="minorEastAsia" w:hAnsiTheme="minorEastAsia" w:hint="eastAsia"/>
          <w:sz w:val="24"/>
        </w:rPr>
        <w:t>进入普通发热病人候诊室</w:t>
      </w:r>
      <w:r w:rsidR="00DB4C40">
        <w:rPr>
          <w:rFonts w:asciiTheme="minorEastAsia" w:eastAsiaTheme="minorEastAsia" w:hAnsiTheme="minorEastAsia" w:hint="eastAsia"/>
          <w:sz w:val="24"/>
        </w:rPr>
        <w:t>或</w:t>
      </w:r>
      <w:r w:rsidRPr="00F54EF8">
        <w:rPr>
          <w:rFonts w:asciiTheme="minorEastAsia" w:eastAsiaTheme="minorEastAsia" w:hAnsiTheme="minorEastAsia" w:hint="eastAsia"/>
          <w:sz w:val="24"/>
        </w:rPr>
        <w:t>特殊发热病人候诊室，诊治结束后</w:t>
      </w:r>
      <w:r w:rsidR="00DB4C40">
        <w:rPr>
          <w:rFonts w:asciiTheme="minorEastAsia" w:eastAsiaTheme="minorEastAsia" w:hAnsiTheme="minorEastAsia" w:hint="eastAsia"/>
          <w:sz w:val="24"/>
        </w:rPr>
        <w:t>分别</w:t>
      </w:r>
      <w:r w:rsidRPr="00F54EF8">
        <w:rPr>
          <w:rFonts w:asciiTheme="minorEastAsia" w:eastAsiaTheme="minorEastAsia" w:hAnsiTheme="minorEastAsia" w:hint="eastAsia"/>
          <w:sz w:val="24"/>
        </w:rPr>
        <w:t>通过两边的出口离开。</w:t>
      </w:r>
    </w:p>
    <w:p w:rsidR="00AA3E71"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lastRenderedPageBreak/>
        <w:t>（2）医护工作人员流程</w:t>
      </w:r>
    </w:p>
    <w:p w:rsidR="00DB4C40" w:rsidRPr="00982CBB" w:rsidRDefault="00DB4C40" w:rsidP="00982CBB">
      <w:pPr>
        <w:spacing w:line="360" w:lineRule="auto"/>
        <w:ind w:firstLineChars="200" w:firstLine="480"/>
        <w:rPr>
          <w:rFonts w:asciiTheme="minorEastAsia" w:eastAsiaTheme="minorEastAsia" w:hAnsiTheme="minorEastAsia"/>
          <w:sz w:val="24"/>
        </w:rPr>
      </w:pPr>
      <w:r w:rsidRPr="00982CBB">
        <w:rPr>
          <w:rFonts w:asciiTheme="minorEastAsia" w:eastAsiaTheme="minorEastAsia" w:hAnsiTheme="minorEastAsia" w:hint="eastAsia"/>
          <w:sz w:val="24"/>
        </w:rPr>
        <w:t>a、进入时，在更衣室更衣，再穿上防护用品，通过缓冲间进入工作区。</w:t>
      </w:r>
    </w:p>
    <w:p w:rsidR="00DB4C40" w:rsidRPr="00982CBB" w:rsidRDefault="00DB4C40" w:rsidP="00982CBB">
      <w:pPr>
        <w:spacing w:line="360" w:lineRule="auto"/>
        <w:ind w:firstLineChars="200" w:firstLine="480"/>
        <w:rPr>
          <w:rFonts w:asciiTheme="minorEastAsia" w:eastAsiaTheme="minorEastAsia" w:hAnsiTheme="minorEastAsia"/>
          <w:sz w:val="24"/>
        </w:rPr>
      </w:pPr>
      <w:r w:rsidRPr="00982CBB">
        <w:rPr>
          <w:rFonts w:asciiTheme="minorEastAsia" w:eastAsiaTheme="minorEastAsia" w:hAnsiTheme="minorEastAsia" w:hint="eastAsia"/>
          <w:sz w:val="24"/>
        </w:rPr>
        <w:t>b、医务人员出去时，经一脱间、二脱间按程序先后脱防护用品后，沐浴、更衣，从医务人员出口离开。</w:t>
      </w:r>
    </w:p>
    <w:p w:rsidR="00AA3E71" w:rsidRPr="00F54EF8" w:rsidRDefault="00AA3E71" w:rsidP="00F54EF8">
      <w:pPr>
        <w:spacing w:line="360" w:lineRule="auto"/>
        <w:ind w:firstLineChars="200" w:firstLine="482"/>
        <w:rPr>
          <w:rFonts w:asciiTheme="minorEastAsia" w:eastAsiaTheme="minorEastAsia" w:hAnsiTheme="minorEastAsia"/>
          <w:b/>
          <w:sz w:val="24"/>
        </w:rPr>
      </w:pPr>
      <w:r w:rsidRPr="00F54EF8">
        <w:rPr>
          <w:rFonts w:asciiTheme="minorEastAsia" w:eastAsiaTheme="minorEastAsia" w:hAnsiTheme="minorEastAsia" w:hint="eastAsia"/>
          <w:b/>
          <w:sz w:val="24"/>
        </w:rPr>
        <w:t>2、隔离留观室人员流程</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（1）患者流程</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患者由中间特殊发热病人</w:t>
      </w:r>
      <w:r w:rsidR="00DB4C40">
        <w:rPr>
          <w:rFonts w:asciiTheme="minorEastAsia" w:eastAsiaTheme="minorEastAsia" w:hAnsiTheme="minorEastAsia" w:hint="eastAsia"/>
          <w:sz w:val="24"/>
        </w:rPr>
        <w:t>通道</w:t>
      </w:r>
      <w:r w:rsidRPr="00F54EF8">
        <w:rPr>
          <w:rFonts w:asciiTheme="minorEastAsia" w:eastAsiaTheme="minorEastAsia" w:hAnsiTheme="minorEastAsia" w:hint="eastAsia"/>
          <w:sz w:val="24"/>
        </w:rPr>
        <w:t>，到达二楼</w:t>
      </w:r>
      <w:r w:rsidR="00DB4C40">
        <w:rPr>
          <w:rFonts w:asciiTheme="minorEastAsia" w:eastAsiaTheme="minorEastAsia" w:hAnsiTheme="minorEastAsia" w:hint="eastAsia"/>
          <w:sz w:val="24"/>
        </w:rPr>
        <w:t>，</w:t>
      </w:r>
      <w:r w:rsidRPr="00F54EF8">
        <w:rPr>
          <w:rFonts w:asciiTheme="minorEastAsia" w:eastAsiaTheme="minorEastAsia" w:hAnsiTheme="minorEastAsia" w:hint="eastAsia"/>
          <w:sz w:val="24"/>
        </w:rPr>
        <w:t>通过走廊、前室进入隔离留观室。留观结束后原路逆向离开。</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（2）医护工作人员流程</w:t>
      </w:r>
    </w:p>
    <w:p w:rsidR="00DB4C40" w:rsidRPr="00982CBB" w:rsidRDefault="00DB4C40" w:rsidP="00982CBB">
      <w:pPr>
        <w:spacing w:line="360" w:lineRule="auto"/>
        <w:ind w:firstLineChars="200" w:firstLine="480"/>
        <w:rPr>
          <w:rFonts w:asciiTheme="minorEastAsia" w:eastAsiaTheme="minorEastAsia" w:hAnsiTheme="minorEastAsia"/>
          <w:sz w:val="24"/>
        </w:rPr>
      </w:pPr>
      <w:r w:rsidRPr="00982CBB">
        <w:rPr>
          <w:rFonts w:asciiTheme="minorEastAsia" w:eastAsiaTheme="minorEastAsia" w:hAnsiTheme="minorEastAsia" w:hint="eastAsia"/>
          <w:sz w:val="24"/>
        </w:rPr>
        <w:t>a、进入时，在更衣室更衣，再穿上防护用品，通过缓冲间进入工作区。</w:t>
      </w:r>
    </w:p>
    <w:p w:rsidR="00DB4C40" w:rsidRPr="00982CBB" w:rsidRDefault="00DB4C40" w:rsidP="00982CBB">
      <w:pPr>
        <w:spacing w:line="360" w:lineRule="auto"/>
        <w:ind w:firstLineChars="200" w:firstLine="480"/>
        <w:rPr>
          <w:rFonts w:asciiTheme="minorEastAsia" w:eastAsiaTheme="minorEastAsia" w:hAnsiTheme="minorEastAsia"/>
          <w:sz w:val="24"/>
        </w:rPr>
      </w:pPr>
      <w:r w:rsidRPr="00982CBB">
        <w:rPr>
          <w:rFonts w:asciiTheme="minorEastAsia" w:eastAsiaTheme="minorEastAsia" w:hAnsiTheme="minorEastAsia" w:hint="eastAsia"/>
          <w:sz w:val="24"/>
        </w:rPr>
        <w:t>b、医务人员出去时，经一脱间、二脱间按程序先后脱防护用品后，沐浴、更衣，从医务人员出口离开。</w:t>
      </w:r>
    </w:p>
    <w:p w:rsidR="00AA3E71" w:rsidRPr="00F54EF8" w:rsidRDefault="00AA3E71" w:rsidP="00F54EF8">
      <w:pPr>
        <w:spacing w:line="360" w:lineRule="auto"/>
        <w:ind w:firstLineChars="200" w:firstLine="482"/>
        <w:rPr>
          <w:rFonts w:asciiTheme="minorEastAsia" w:eastAsiaTheme="minorEastAsia" w:hAnsiTheme="minorEastAsia"/>
          <w:b/>
          <w:sz w:val="24"/>
        </w:rPr>
      </w:pPr>
      <w:r w:rsidRPr="00F54EF8">
        <w:rPr>
          <w:rFonts w:asciiTheme="minorEastAsia" w:eastAsiaTheme="minorEastAsia" w:hAnsiTheme="minorEastAsia" w:hint="eastAsia"/>
          <w:b/>
          <w:sz w:val="24"/>
        </w:rPr>
        <w:t>3、检验科流程</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（1）标本流程</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标本送达二楼后，通过传递窗送入检验室。使用后的标本经高压灭菌后送出科室集中处理。</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（2）医护工作人员流程</w:t>
      </w:r>
    </w:p>
    <w:p w:rsidR="00DB4C40" w:rsidRPr="00982CBB" w:rsidRDefault="00DB4C40" w:rsidP="00982CBB">
      <w:pPr>
        <w:spacing w:line="360" w:lineRule="auto"/>
        <w:ind w:firstLineChars="200" w:firstLine="480"/>
        <w:rPr>
          <w:rFonts w:asciiTheme="minorEastAsia" w:eastAsiaTheme="minorEastAsia" w:hAnsiTheme="minorEastAsia"/>
          <w:sz w:val="24"/>
        </w:rPr>
      </w:pPr>
      <w:bookmarkStart w:id="5" w:name="_Toc323396406"/>
      <w:bookmarkStart w:id="6" w:name="_Toc78810261"/>
      <w:r w:rsidRPr="00982CBB">
        <w:rPr>
          <w:rFonts w:asciiTheme="minorEastAsia" w:eastAsiaTheme="minorEastAsia" w:hAnsiTheme="minorEastAsia" w:hint="eastAsia"/>
          <w:sz w:val="24"/>
        </w:rPr>
        <w:t>a、进入时，在更衣室更衣，再穿上防护用品，通过缓冲间进入工作区。</w:t>
      </w:r>
    </w:p>
    <w:p w:rsidR="00DB4C40" w:rsidRPr="00982CBB" w:rsidRDefault="00DB4C40" w:rsidP="00982CBB">
      <w:pPr>
        <w:spacing w:line="360" w:lineRule="auto"/>
        <w:ind w:firstLineChars="200" w:firstLine="480"/>
        <w:rPr>
          <w:rFonts w:asciiTheme="minorEastAsia" w:eastAsiaTheme="minorEastAsia" w:hAnsiTheme="minorEastAsia"/>
          <w:sz w:val="24"/>
        </w:rPr>
      </w:pPr>
      <w:r w:rsidRPr="00982CBB">
        <w:rPr>
          <w:rFonts w:asciiTheme="minorEastAsia" w:eastAsiaTheme="minorEastAsia" w:hAnsiTheme="minorEastAsia" w:hint="eastAsia"/>
          <w:sz w:val="24"/>
        </w:rPr>
        <w:t>b、医务人员出去时，经一脱间、二脱间按程序先后脱防护用品后，沐浴、更衣，从医务人员出口离开。</w:t>
      </w:r>
    </w:p>
    <w:p w:rsidR="00AA3E71" w:rsidRPr="00F54EF8" w:rsidRDefault="00F54EF8" w:rsidP="00035C8E">
      <w:pPr>
        <w:pStyle w:val="2"/>
        <w:spacing w:beforeLines="50" w:before="156" w:after="156"/>
        <w:rPr>
          <w:rFonts w:asciiTheme="minorEastAsia" w:eastAsiaTheme="minorEastAsia" w:hAnsiTheme="minorEastAsia"/>
          <w:sz w:val="24"/>
          <w:szCs w:val="24"/>
        </w:rPr>
      </w:pPr>
      <w:r>
        <w:rPr>
          <w:rFonts w:asciiTheme="minorEastAsia" w:eastAsiaTheme="minorEastAsia" w:hAnsiTheme="minorEastAsia" w:hint="eastAsia"/>
          <w:sz w:val="24"/>
          <w:szCs w:val="24"/>
        </w:rPr>
        <w:t>3.</w:t>
      </w:r>
      <w:r w:rsidR="00AA3E71" w:rsidRPr="00F54EF8">
        <w:rPr>
          <w:rFonts w:asciiTheme="minorEastAsia" w:eastAsiaTheme="minorEastAsia" w:hAnsiTheme="minorEastAsia"/>
          <w:sz w:val="24"/>
          <w:szCs w:val="24"/>
        </w:rPr>
        <w:t>2.</w:t>
      </w:r>
      <w:bookmarkEnd w:id="5"/>
      <w:r>
        <w:rPr>
          <w:rFonts w:asciiTheme="minorEastAsia" w:eastAsiaTheme="minorEastAsia" w:hAnsiTheme="minorEastAsia" w:hint="eastAsia"/>
          <w:sz w:val="24"/>
          <w:szCs w:val="24"/>
        </w:rPr>
        <w:t>2</w:t>
      </w:r>
      <w:r w:rsidR="00AA3E71" w:rsidRPr="00F54EF8">
        <w:rPr>
          <w:rFonts w:asciiTheme="minorEastAsia" w:eastAsiaTheme="minorEastAsia" w:hAnsiTheme="minorEastAsia" w:cs="宋体" w:hint="eastAsia"/>
          <w:sz w:val="24"/>
          <w:szCs w:val="24"/>
        </w:rPr>
        <w:t>模块化医疗集成系统</w:t>
      </w:r>
      <w:bookmarkEnd w:id="6"/>
    </w:p>
    <w:p w:rsidR="00AA3E71" w:rsidRPr="00F54EF8" w:rsidRDefault="00AA3E71" w:rsidP="00F54EF8">
      <w:pPr>
        <w:spacing w:line="360" w:lineRule="auto"/>
        <w:ind w:firstLineChars="200" w:firstLine="482"/>
        <w:rPr>
          <w:rFonts w:asciiTheme="minorEastAsia" w:eastAsiaTheme="minorEastAsia" w:hAnsiTheme="minorEastAsia"/>
          <w:b/>
          <w:sz w:val="24"/>
        </w:rPr>
      </w:pPr>
      <w:r w:rsidRPr="00F54EF8">
        <w:rPr>
          <w:rFonts w:asciiTheme="minorEastAsia" w:eastAsiaTheme="minorEastAsia" w:hAnsiTheme="minorEastAsia" w:hint="eastAsia"/>
          <w:b/>
          <w:sz w:val="24"/>
        </w:rPr>
        <w:t>一、基本情况：</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1、整体应符合GB50849-2014《传染病医院建筑设计规范》、</w:t>
      </w:r>
      <w:r w:rsidRPr="00F54EF8">
        <w:rPr>
          <w:rFonts w:asciiTheme="minorEastAsia" w:eastAsiaTheme="minorEastAsia" w:hAnsiTheme="minorEastAsia"/>
          <w:sz w:val="24"/>
        </w:rPr>
        <w:t>GB50686-2011</w:t>
      </w:r>
      <w:r w:rsidRPr="00F54EF8">
        <w:rPr>
          <w:rFonts w:asciiTheme="minorEastAsia" w:eastAsiaTheme="minorEastAsia" w:hAnsiTheme="minorEastAsia" w:hint="eastAsia"/>
          <w:sz w:val="24"/>
        </w:rPr>
        <w:t>《</w:t>
      </w:r>
      <w:r w:rsidRPr="00F54EF8">
        <w:rPr>
          <w:rFonts w:asciiTheme="minorEastAsia" w:eastAsiaTheme="minorEastAsia" w:hAnsiTheme="minorEastAsia"/>
          <w:sz w:val="24"/>
        </w:rPr>
        <w:t>传染病医院建筑施工及验收规范</w:t>
      </w:r>
      <w:r w:rsidRPr="00F54EF8">
        <w:rPr>
          <w:rFonts w:asciiTheme="minorEastAsia" w:eastAsiaTheme="minorEastAsia" w:hAnsiTheme="minorEastAsia" w:hint="eastAsia"/>
          <w:sz w:val="24"/>
        </w:rPr>
        <w:t>》、《广东省卫生健康委办公室关于印发发热门诊和发热诊室规范化建设指引（试行）的通知》(粤卫办规划函〔2020〕37号)、《新型冠状病毒肺炎应急救治设施设计导则（试行）》、《新型冠状病毒肺炎应急救治设施负压病区建筑技术导则（试行）》。</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2、模块化医疗集成系统安装完成后具有担负发热门诊全部医疗功能的作用。</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3、符合设计图纸要求。</w:t>
      </w:r>
    </w:p>
    <w:p w:rsidR="00AA3E71" w:rsidRPr="00F54EF8" w:rsidRDefault="00AA3E71" w:rsidP="00F54EF8">
      <w:pPr>
        <w:spacing w:line="360" w:lineRule="auto"/>
        <w:ind w:firstLineChars="200" w:firstLine="482"/>
        <w:rPr>
          <w:rFonts w:asciiTheme="minorEastAsia" w:eastAsiaTheme="minorEastAsia" w:hAnsiTheme="minorEastAsia"/>
          <w:b/>
          <w:sz w:val="24"/>
        </w:rPr>
      </w:pPr>
      <w:r w:rsidRPr="00F54EF8">
        <w:rPr>
          <w:rFonts w:asciiTheme="minorEastAsia" w:eastAsiaTheme="minorEastAsia" w:hAnsiTheme="minorEastAsia" w:hint="eastAsia"/>
          <w:b/>
          <w:sz w:val="24"/>
        </w:rPr>
        <w:t>二、主要技术指标：</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lastRenderedPageBreak/>
        <w:t>1、规格：3600mm*7000mm*4000mm。</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根据设计图纸，各套系统组装成型后，内部形成挂号、药房、候诊、诊室、治疗室、抢救室、采样室、抽血室、留观室、隔离留观室、急诊检验室、PCR室、保洁间、防护服着装室、更衣室、护士办公室、医生办公室、值班室、一脱、二脱、卫生间等医疗功能区。</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3、一、二层各形成三区，分别为清洁区、缓冲区、污染区。三层为机房。</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4、安装完成后的模块化医疗集成系统内部设有：空调及自动化控制系统、强电系统、智能化系统、给排水系统、医用气体等。</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5、内部装饰装修：</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1）内部隔墙：</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a、采用50mm机制玻镁彩钢板，面层钢板厚度不小于0.426mm，中性瓷白色密封胶填缝。铝合金型材包边和镶贴阴阳角。</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b、区域内湿区土建墙体1.8m高防水处理后面贴300</w:t>
      </w:r>
      <w:r w:rsidRPr="00F54EF8">
        <w:rPr>
          <w:rFonts w:asciiTheme="minorEastAsia" w:eastAsiaTheme="minorEastAsia" w:hAnsiTheme="minorEastAsia"/>
          <w:sz w:val="24"/>
        </w:rPr>
        <w:t>mm</w:t>
      </w:r>
      <w:r w:rsidRPr="00F54EF8">
        <w:rPr>
          <w:rFonts w:asciiTheme="minorEastAsia" w:eastAsiaTheme="minorEastAsia" w:hAnsiTheme="minorEastAsia" w:hint="eastAsia"/>
          <w:sz w:val="24"/>
        </w:rPr>
        <w:t>×450</w:t>
      </w:r>
      <w:r w:rsidRPr="00F54EF8">
        <w:rPr>
          <w:rFonts w:asciiTheme="minorEastAsia" w:eastAsiaTheme="minorEastAsia" w:hAnsiTheme="minorEastAsia"/>
          <w:sz w:val="24"/>
        </w:rPr>
        <w:t>mm</w:t>
      </w:r>
      <w:r w:rsidRPr="00F54EF8">
        <w:rPr>
          <w:rFonts w:asciiTheme="minorEastAsia" w:eastAsiaTheme="minorEastAsia" w:hAnsiTheme="minorEastAsia" w:hint="eastAsia"/>
          <w:sz w:val="24"/>
        </w:rPr>
        <w:t>瓷片。</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2）地面：</w:t>
      </w:r>
    </w:p>
    <w:p w:rsidR="00AA3E71" w:rsidRPr="00F54EF8" w:rsidRDefault="008F4403" w:rsidP="00F54EF8">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noProof/>
          <w:sz w:val="24"/>
        </w:rPr>
        <mc:AlternateContent>
          <mc:Choice Requires="wps">
            <w:drawing>
              <wp:anchor distT="0" distB="0" distL="114300" distR="114300" simplePos="0" relativeHeight="251658240" behindDoc="0" locked="0" layoutInCell="1" allowOverlap="1">
                <wp:simplePos x="0" y="0"/>
                <wp:positionH relativeFrom="column">
                  <wp:posOffset>-342900</wp:posOffset>
                </wp:positionH>
                <wp:positionV relativeFrom="paragraph">
                  <wp:posOffset>163195</wp:posOffset>
                </wp:positionV>
                <wp:extent cx="124460" cy="169545"/>
                <wp:effectExtent l="0" t="0" r="8890" b="1905"/>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4460" cy="169545"/>
                        </a:xfrm>
                        <a:prstGeom prst="rect">
                          <a:avLst/>
                        </a:prstGeom>
                        <a:solidFill>
                          <a:srgbClr val="DDDDDD">
                            <a:alpha val="9999"/>
                          </a:srgbClr>
                        </a:solidFill>
                        <a:ln>
                          <a:noFill/>
                        </a:ln>
                      </wps:spPr>
                      <wps:txbx>
                        <w:txbxContent>
                          <w:p w:rsidR="00982CBB" w:rsidRDefault="00982CBB" w:rsidP="00AA3E71"/>
                        </w:txbxContent>
                      </wps:txbx>
                      <wps:bodyPr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27pt;margin-top:12.85pt;width:9.8pt;height:13.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" fillcolor="#ddd" stroked="f">
                <v:fill opacity="6425f"/>
                <v:path arrowok="t"/>
                <v:textbox>
                  <w:txbxContent>
                    <w:p w:rsidR="00982CBB" w:rsidRDefault="00982CBB" w:rsidP="00AA3E71"/>
                  </w:txbxContent>
                </v:textbox>
              </v:shape>
            </w:pict>
          </mc:Fallback>
        </mc:AlternateContent>
      </w:r>
      <w:r w:rsidR="00AA3E71" w:rsidRPr="00F54EF8">
        <w:rPr>
          <w:rFonts w:asciiTheme="minorEastAsia" w:eastAsiaTheme="minorEastAsia" w:hAnsiTheme="minorEastAsia" w:hint="eastAsia"/>
          <w:sz w:val="24"/>
        </w:rPr>
        <w:t>a、地面选</w:t>
      </w:r>
      <w:r w:rsidR="00AA3E71" w:rsidRPr="00F54EF8">
        <w:rPr>
          <w:rFonts w:asciiTheme="minorEastAsia" w:eastAsiaTheme="minorEastAsia" w:hAnsiTheme="minorEastAsia"/>
          <w:sz w:val="24"/>
        </w:rPr>
        <w:t>用</w:t>
      </w:r>
      <w:r w:rsidR="00AA3E71" w:rsidRPr="00F54EF8">
        <w:rPr>
          <w:rFonts w:asciiTheme="minorEastAsia" w:eastAsiaTheme="minorEastAsia" w:hAnsiTheme="minorEastAsia" w:hint="eastAsia"/>
          <w:sz w:val="24"/>
        </w:rPr>
        <w:t>抗</w:t>
      </w:r>
      <w:r w:rsidR="00AA3E71" w:rsidRPr="00F54EF8">
        <w:rPr>
          <w:rFonts w:asciiTheme="minorEastAsia" w:eastAsiaTheme="minorEastAsia" w:hAnsiTheme="minorEastAsia"/>
          <w:sz w:val="24"/>
        </w:rPr>
        <w:t>静电2</w:t>
      </w:r>
      <w:r w:rsidR="00AA3E71" w:rsidRPr="00F54EF8">
        <w:rPr>
          <w:rFonts w:asciiTheme="minorEastAsia" w:eastAsiaTheme="minorEastAsia" w:hAnsiTheme="minorEastAsia" w:hint="eastAsia"/>
          <w:sz w:val="24"/>
        </w:rPr>
        <w:t>.0</w:t>
      </w:r>
      <w:r w:rsidR="00AA3E71" w:rsidRPr="00F54EF8">
        <w:rPr>
          <w:rFonts w:asciiTheme="minorEastAsia" w:eastAsiaTheme="minorEastAsia" w:hAnsiTheme="minorEastAsia"/>
          <w:sz w:val="24"/>
        </w:rPr>
        <w:t>mm</w:t>
      </w:r>
      <w:r w:rsidR="00AA3E71" w:rsidRPr="00F54EF8">
        <w:rPr>
          <w:rFonts w:asciiTheme="minorEastAsia" w:eastAsiaTheme="minorEastAsia" w:hAnsiTheme="minorEastAsia" w:hint="eastAsia"/>
          <w:sz w:val="24"/>
        </w:rPr>
        <w:t xml:space="preserve"> PVC</w:t>
      </w:r>
      <w:r w:rsidR="00AA3E71" w:rsidRPr="00F54EF8">
        <w:rPr>
          <w:rFonts w:asciiTheme="minorEastAsia" w:eastAsiaTheme="minorEastAsia" w:hAnsiTheme="minorEastAsia"/>
          <w:sz w:val="24"/>
        </w:rPr>
        <w:t>卷材。</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b、</w:t>
      </w:r>
      <w:r w:rsidRPr="00F54EF8">
        <w:rPr>
          <w:rFonts w:asciiTheme="minorEastAsia" w:eastAsiaTheme="minorEastAsia" w:hAnsiTheme="minorEastAsia"/>
          <w:sz w:val="24"/>
        </w:rPr>
        <w:t>卷材</w:t>
      </w:r>
      <w:r w:rsidRPr="00F54EF8">
        <w:rPr>
          <w:rFonts w:asciiTheme="minorEastAsia" w:eastAsiaTheme="minorEastAsia" w:hAnsiTheme="minorEastAsia" w:hint="eastAsia"/>
          <w:sz w:val="24"/>
        </w:rPr>
        <w:t>之间及地脚线所有</w:t>
      </w:r>
      <w:r w:rsidRPr="00F54EF8">
        <w:rPr>
          <w:rFonts w:asciiTheme="minorEastAsia" w:eastAsiaTheme="minorEastAsia" w:hAnsiTheme="minorEastAsia"/>
          <w:sz w:val="24"/>
        </w:rPr>
        <w:t>拼缝均用</w:t>
      </w:r>
      <w:r w:rsidRPr="00F54EF8">
        <w:rPr>
          <w:rFonts w:asciiTheme="minorEastAsia" w:eastAsiaTheme="minorEastAsia" w:hAnsiTheme="minorEastAsia" w:hint="eastAsia"/>
          <w:sz w:val="24"/>
        </w:rPr>
        <w:t>同质专用焊条处理</w:t>
      </w:r>
      <w:r w:rsidRPr="00F54EF8">
        <w:rPr>
          <w:rFonts w:asciiTheme="minorEastAsia" w:eastAsiaTheme="minorEastAsia" w:hAnsiTheme="minorEastAsia"/>
          <w:sz w:val="24"/>
        </w:rPr>
        <w:t>成</w:t>
      </w:r>
      <w:r w:rsidRPr="00F54EF8">
        <w:rPr>
          <w:rFonts w:asciiTheme="minorEastAsia" w:eastAsiaTheme="minorEastAsia" w:hAnsiTheme="minorEastAsia" w:hint="eastAsia"/>
          <w:sz w:val="24"/>
        </w:rPr>
        <w:t>平整</w:t>
      </w:r>
      <w:r w:rsidRPr="00F54EF8">
        <w:rPr>
          <w:rFonts w:asciiTheme="minorEastAsia" w:eastAsiaTheme="minorEastAsia" w:hAnsiTheme="minorEastAsia"/>
          <w:sz w:val="24"/>
        </w:rPr>
        <w:t>无缝，与墙体均为</w:t>
      </w:r>
      <w:r w:rsidRPr="00F54EF8">
        <w:rPr>
          <w:rFonts w:asciiTheme="minorEastAsia" w:eastAsiaTheme="minorEastAsia" w:hAnsiTheme="minorEastAsia" w:hint="eastAsia"/>
          <w:sz w:val="24"/>
        </w:rPr>
        <w:t>圆</w:t>
      </w:r>
      <w:r w:rsidRPr="00F54EF8">
        <w:rPr>
          <w:rFonts w:asciiTheme="minorEastAsia" w:eastAsiaTheme="minorEastAsia" w:hAnsiTheme="minorEastAsia"/>
          <w:sz w:val="24"/>
        </w:rPr>
        <w:t>弧连</w:t>
      </w:r>
      <w:r w:rsidRPr="00F54EF8">
        <w:rPr>
          <w:rFonts w:asciiTheme="minorEastAsia" w:eastAsiaTheme="minorEastAsia" w:hAnsiTheme="minorEastAsia" w:hint="eastAsia"/>
          <w:sz w:val="24"/>
        </w:rPr>
        <w:t>接</w:t>
      </w:r>
      <w:r w:rsidRPr="00F54EF8">
        <w:rPr>
          <w:rFonts w:asciiTheme="minorEastAsia" w:eastAsiaTheme="minorEastAsia" w:hAnsiTheme="minorEastAsia"/>
          <w:sz w:val="24"/>
        </w:rPr>
        <w:t>。</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c、在地材铺设前做</w:t>
      </w:r>
      <w:r w:rsidRPr="00F54EF8">
        <w:rPr>
          <w:rFonts w:asciiTheme="minorEastAsia" w:eastAsiaTheme="minorEastAsia" w:hAnsiTheme="minorEastAsia"/>
          <w:sz w:val="24"/>
        </w:rPr>
        <w:t>3mm</w:t>
      </w:r>
      <w:r w:rsidRPr="00F54EF8">
        <w:rPr>
          <w:rFonts w:asciiTheme="minorEastAsia" w:eastAsiaTheme="minorEastAsia" w:hAnsiTheme="minorEastAsia" w:hint="eastAsia"/>
          <w:sz w:val="24"/>
        </w:rPr>
        <w:t>水泥自流坪。</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d、湿区地面防水处理后贴600</w:t>
      </w:r>
      <w:r w:rsidRPr="00F54EF8">
        <w:rPr>
          <w:rFonts w:asciiTheme="minorEastAsia" w:eastAsiaTheme="minorEastAsia" w:hAnsiTheme="minorEastAsia"/>
          <w:sz w:val="24"/>
        </w:rPr>
        <w:t>mm</w:t>
      </w:r>
      <w:r w:rsidRPr="00F54EF8">
        <w:rPr>
          <w:rFonts w:asciiTheme="minorEastAsia" w:eastAsiaTheme="minorEastAsia" w:hAnsiTheme="minorEastAsia" w:hint="eastAsia"/>
          <w:sz w:val="24"/>
        </w:rPr>
        <w:t>×600</w:t>
      </w:r>
      <w:r w:rsidRPr="00F54EF8">
        <w:rPr>
          <w:rFonts w:asciiTheme="minorEastAsia" w:eastAsiaTheme="minorEastAsia" w:hAnsiTheme="minorEastAsia"/>
          <w:sz w:val="24"/>
        </w:rPr>
        <w:t>mm</w:t>
      </w:r>
      <w:r w:rsidRPr="00F54EF8">
        <w:rPr>
          <w:rFonts w:asciiTheme="minorEastAsia" w:eastAsiaTheme="minorEastAsia" w:hAnsiTheme="minorEastAsia" w:hint="eastAsia"/>
          <w:sz w:val="24"/>
        </w:rPr>
        <w:t>(或300</w:t>
      </w:r>
      <w:r w:rsidRPr="00F54EF8">
        <w:rPr>
          <w:rFonts w:asciiTheme="minorEastAsia" w:eastAsiaTheme="minorEastAsia" w:hAnsiTheme="minorEastAsia"/>
          <w:sz w:val="24"/>
        </w:rPr>
        <w:t>mm</w:t>
      </w:r>
      <w:r w:rsidRPr="00F54EF8">
        <w:rPr>
          <w:rFonts w:asciiTheme="minorEastAsia" w:eastAsiaTheme="minorEastAsia" w:hAnsiTheme="minorEastAsia" w:hint="eastAsia"/>
          <w:sz w:val="24"/>
        </w:rPr>
        <w:t>×300</w:t>
      </w:r>
      <w:r w:rsidRPr="00F54EF8">
        <w:rPr>
          <w:rFonts w:asciiTheme="minorEastAsia" w:eastAsiaTheme="minorEastAsia" w:hAnsiTheme="minorEastAsia"/>
          <w:sz w:val="24"/>
        </w:rPr>
        <w:t>mm</w:t>
      </w:r>
      <w:r w:rsidRPr="00F54EF8">
        <w:rPr>
          <w:rFonts w:asciiTheme="minorEastAsia" w:eastAsiaTheme="minorEastAsia" w:hAnsiTheme="minorEastAsia" w:hint="eastAsia"/>
          <w:sz w:val="24"/>
        </w:rPr>
        <w:t>)优质防滑地砖。</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3）天花：</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a、采用50mm机制玻镁彩钢板，面层钢板厚度不小于0.426mm，中性瓷白色密封胶填缝。铝合金型材包边和镶贴阴阳角。</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b、一层、二层吊顶高度均为2.8m。</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4）、门：</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a、手动门采用平开门，门体表面采用</w:t>
      </w:r>
      <w:r w:rsidRPr="00F54EF8">
        <w:rPr>
          <w:rFonts w:asciiTheme="minorEastAsia" w:eastAsiaTheme="minorEastAsia" w:hAnsiTheme="minorEastAsia"/>
          <w:sz w:val="24"/>
        </w:rPr>
        <w:t>1</w:t>
      </w:r>
      <w:r w:rsidRPr="00F54EF8">
        <w:rPr>
          <w:rFonts w:asciiTheme="minorEastAsia" w:eastAsiaTheme="minorEastAsia" w:hAnsiTheme="minorEastAsia" w:hint="eastAsia"/>
          <w:sz w:val="24"/>
        </w:rPr>
        <w:t>.0mm厚度钢板静电喷涂粉末涂料，内填充B1级防火隔热材料，四周铝合金包边，带观察窗。门体构造能抵挡日常碰撞而不致残损变形。</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6、空调及自动化控制系统: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1)、整体要求：</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选用节能环保的空调系统和先进的气流组织模式，各区应按国家现行相关规范的要求设置其相对邻室的气压，并使各区处于受控状态。</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2）、空调系统配置：</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a、一层：设新风机组两台，采用吊装式。两台新风机分别供应普通病人区和特殊病人</w:t>
      </w:r>
      <w:r w:rsidRPr="00F54EF8">
        <w:rPr>
          <w:rFonts w:asciiTheme="minorEastAsia" w:eastAsiaTheme="minorEastAsia" w:hAnsiTheme="minorEastAsia" w:hint="eastAsia"/>
          <w:sz w:val="24"/>
        </w:rPr>
        <w:lastRenderedPageBreak/>
        <w:t>区的新风。</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b、二层：设新风机组三台，一台供应检验科新风，两台供应隔离留观室的新风。三台新风机组安装于三层机房。</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c、隔离留观室的新风机组采用双电机系统，每间隔离留观室排风采用双排风机系统。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d、送风应经过粗效、中效、亚高效三级过滤，排风应经过高效过滤。</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e、各区设置机械通风系统，并控制各区域空气压力梯度，使空气从清洁区向半污染区、污染区单向流动。</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7、强电系统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1)、整体要求：</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发热门诊用电应为一级负荷，招标方将双路电源线引至各层双电源切换总配电箱内，各总配电箱其后所有的桥架、线管、电源线、照明、插座、等电位接地等敷设全部由中标方采购、安装。</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2）、强电系统配置：</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a、空调系统用电采用专用回路供电。</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b、留观室照度宜在普通病房照度基础上提高一级。</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c、按相关的现行国家标准做好防雷与接地措施。</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d、PCR室设UPS电源系统。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8、智能化系统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1)、整体要求：</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所有设备及管线的招标、敷设均应符合国家电气、消防施工等相关技术规范要求。</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2）、智能化系统配置：</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a、计算机网络系统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1.本系统所有布线预留至弱电间，</w:t>
      </w:r>
      <w:r w:rsidR="000112CE">
        <w:rPr>
          <w:rFonts w:asciiTheme="minorEastAsia" w:eastAsiaTheme="minorEastAsia" w:hAnsiTheme="minorEastAsia" w:hint="eastAsia"/>
          <w:sz w:val="24"/>
        </w:rPr>
        <w:t>所有线缆必须安装在机柜内，用配线</w:t>
      </w:r>
      <w:r w:rsidR="00245FF9">
        <w:rPr>
          <w:rFonts w:asciiTheme="minorEastAsia" w:eastAsiaTheme="minorEastAsia" w:hAnsiTheme="minorEastAsia" w:hint="eastAsia"/>
          <w:sz w:val="24"/>
        </w:rPr>
        <w:t>架端接好。</w:t>
      </w:r>
      <w:r w:rsidRPr="00F54EF8">
        <w:rPr>
          <w:rFonts w:asciiTheme="minorEastAsia" w:eastAsiaTheme="minorEastAsia" w:hAnsiTheme="minorEastAsia" w:hint="eastAsia"/>
          <w:sz w:val="24"/>
        </w:rPr>
        <w:t>由招标方接入该层数据配线架并与院内计算机网络信息系统连接，</w:t>
      </w:r>
      <w:r w:rsidR="00245FF9">
        <w:rPr>
          <w:rFonts w:asciiTheme="minorEastAsia" w:eastAsiaTheme="minorEastAsia" w:hAnsiTheme="minorEastAsia" w:hint="eastAsia"/>
          <w:sz w:val="24"/>
        </w:rPr>
        <w:t>所有网络设备由投</w:t>
      </w:r>
      <w:r w:rsidRPr="00F54EF8">
        <w:rPr>
          <w:rFonts w:asciiTheme="minorEastAsia" w:eastAsiaTheme="minorEastAsia" w:hAnsiTheme="minorEastAsia" w:hint="eastAsia"/>
          <w:sz w:val="24"/>
        </w:rPr>
        <w:t>标方提供。</w:t>
      </w:r>
    </w:p>
    <w:p w:rsidR="00AA3E71"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2.网络系统布线应采用六类非屏蔽电缆，其传输性能应符合TIA/EIA 568B.2六类标准。</w:t>
      </w:r>
    </w:p>
    <w:p w:rsidR="00245FF9" w:rsidRDefault="00245FF9" w:rsidP="00245FF9">
      <w:pPr>
        <w:pStyle w:val="a1"/>
        <w:ind w:firstLine="435"/>
        <w:rPr>
          <w:rFonts w:asciiTheme="minorEastAsia" w:eastAsiaTheme="minorEastAsia" w:hAnsiTheme="minorEastAsia"/>
          <w:sz w:val="24"/>
          <w:szCs w:val="24"/>
        </w:rPr>
      </w:pPr>
      <w:r w:rsidRPr="00245FF9">
        <w:rPr>
          <w:rFonts w:asciiTheme="minorEastAsia" w:eastAsiaTheme="minorEastAsia" w:hAnsiTheme="minorEastAsia" w:hint="eastAsia"/>
          <w:sz w:val="24"/>
          <w:szCs w:val="24"/>
        </w:rPr>
        <w:t>3.</w:t>
      </w:r>
      <w:r>
        <w:rPr>
          <w:rFonts w:asciiTheme="minorEastAsia" w:eastAsiaTheme="minorEastAsia" w:hAnsiTheme="minorEastAsia" w:hint="eastAsia"/>
          <w:sz w:val="24"/>
          <w:szCs w:val="24"/>
        </w:rPr>
        <w:t>网络交换价必须采用企业级产品，≥2个万兆SFP端口，≥26个千兆电口。</w:t>
      </w:r>
    </w:p>
    <w:p w:rsidR="00245FF9" w:rsidRDefault="00245FF9" w:rsidP="00245FF9">
      <w:pPr>
        <w:ind w:firstLine="435"/>
        <w:rPr>
          <w:rFonts w:asciiTheme="minorEastAsia" w:eastAsiaTheme="minorEastAsia" w:hAnsiTheme="minorEastAsia"/>
          <w:sz w:val="24"/>
        </w:rPr>
      </w:pPr>
      <w:r w:rsidRPr="00245FF9">
        <w:rPr>
          <w:rFonts w:asciiTheme="minorEastAsia" w:eastAsiaTheme="minorEastAsia" w:hAnsiTheme="minorEastAsia" w:hint="eastAsia"/>
          <w:sz w:val="24"/>
        </w:rPr>
        <w:t>4.</w:t>
      </w:r>
      <w:r>
        <w:rPr>
          <w:rFonts w:asciiTheme="minorEastAsia" w:eastAsiaTheme="minorEastAsia" w:hAnsiTheme="minorEastAsia" w:hint="eastAsia"/>
          <w:sz w:val="24"/>
        </w:rPr>
        <w:t>每间留观室预留四个信息点，护士站预留六个信息点，分诊台，收款处预留四个信息点，检验室，PCR室各预留二十个信息点。</w:t>
      </w:r>
    </w:p>
    <w:p w:rsidR="00614ED4" w:rsidRPr="00614ED4" w:rsidRDefault="00614ED4" w:rsidP="00614ED4">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5.建设全覆盖无线网络，必须采用企业级的无线控制器和无线AP产品，无线控制器须支持防病毒攻击检测功能，对流经本设备的报文流量进行病毒检测，支持对黑客攻击，蠕</w:t>
      </w:r>
      <w:r>
        <w:rPr>
          <w:rFonts w:asciiTheme="minorEastAsia" w:eastAsiaTheme="minorEastAsia" w:hAnsiTheme="minorEastAsia" w:hint="eastAsia"/>
          <w:sz w:val="24"/>
        </w:rPr>
        <w:lastRenderedPageBreak/>
        <w:t>虫/病毒，木马，恶意代码，风险软件，DOS/DDOS等常见的攻击防御。无线AP应采用整机双频4流设计，可同时工作在802.1/a/b/g/n/ac/ac wave 2/ax模式，整机协商速率≥1.775Gb,内置低频辐射智能天线，上行口≥1个10/100/1000Mbps(RJ45),下行口≥4个10/100/1000Mbps(RJ45)。</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b、电话系统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1.各相应功能辅房、护士办公室等按使用要求设置电话插座。</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2.电话系统所有布线预留至弱电间，由招标方负责接入该层语音配线架并与院内电话系统连接，电话系统主机设备由招标方提供。</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3.电话系统布线应采用六类非屏蔽电缆，其传输性能应符合TIA/EIA 568B.2六类标准。</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c、心电监护系统、输液监测系统布线</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1.本系统所有布线从留观室预留至护士办公室。</w:t>
      </w:r>
    </w:p>
    <w:p w:rsidR="00245FF9" w:rsidRPr="00245FF9" w:rsidRDefault="00AA3E71" w:rsidP="00245FF9">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2.网络系统布线应采用六类非屏蔽电缆，其传输性能应符合TIA/EIA 568B.2六类标准。</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d、电视监控系统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1.隔离留观室、走廊</w:t>
      </w:r>
      <w:r w:rsidR="00B72182">
        <w:rPr>
          <w:rFonts w:asciiTheme="minorEastAsia" w:eastAsiaTheme="minorEastAsia" w:hAnsiTheme="minorEastAsia" w:hint="eastAsia"/>
          <w:sz w:val="24"/>
        </w:rPr>
        <w:t>穿脱防护服间，缓冲间，出入口，收款处，候诊室，分诊台，护士站，通道，电梯，检验室，PCR室</w:t>
      </w:r>
      <w:r w:rsidRPr="00F54EF8">
        <w:rPr>
          <w:rFonts w:asciiTheme="minorEastAsia" w:eastAsiaTheme="minorEastAsia" w:hAnsiTheme="minorEastAsia" w:hint="eastAsia"/>
          <w:sz w:val="24"/>
        </w:rPr>
        <w:t>均设置一台彩色半球摄像机，摄像机应符合以下要求：</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分辨率达</w:t>
      </w:r>
      <w:r w:rsidR="00B72182">
        <w:rPr>
          <w:rFonts w:asciiTheme="minorEastAsia" w:eastAsiaTheme="minorEastAsia" w:hAnsiTheme="minorEastAsia" w:hint="eastAsia"/>
          <w:sz w:val="24"/>
        </w:rPr>
        <w:t>400</w:t>
      </w:r>
      <w:r w:rsidRPr="00F54EF8">
        <w:rPr>
          <w:rFonts w:asciiTheme="minorEastAsia" w:eastAsiaTheme="minorEastAsia" w:hAnsiTheme="minorEastAsia" w:hint="eastAsia"/>
          <w:sz w:val="24"/>
        </w:rPr>
        <w:t>万像素以上；最低照度0.65Lux；高级数字自动跟踪白平衡；自动背光补偿功能。</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系统由网络数字硬盘录像机、交换机、液晶监视器等主要设备组成，系统通过网络数字硬盘录像机进行集中控制和处理，视频图像通过显示器显示，系统可实现记录图像的回放、检索等，同时监控画面可任意切换，任意分割、任意组合排列。</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3.通过网络数字硬盘录像机实现长时间（每路摄像≥</w:t>
      </w:r>
      <w:r w:rsidR="00245FF9">
        <w:rPr>
          <w:rFonts w:asciiTheme="minorEastAsia" w:eastAsiaTheme="minorEastAsia" w:hAnsiTheme="minorEastAsia" w:hint="eastAsia"/>
          <w:sz w:val="24"/>
        </w:rPr>
        <w:t>30日）图像的存储、调用、备份并支持网络分控等功能，必须接入医院监控中心平台。</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4.电视监控系统主机设置于护士办公室。</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e、护士呼叫系统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1.要求用一台护士呼叫主机，隔离留观室每床各设一台护士呼叫分机。护士呼叫主机设置在护士办公室。</w:t>
      </w:r>
    </w:p>
    <w:p w:rsidR="00AA3E71"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2.系统可实现主机与分机之间、分机与主机之间呼叫对讲等功能。</w:t>
      </w:r>
    </w:p>
    <w:p w:rsidR="00245FF9" w:rsidRPr="00245FF9" w:rsidRDefault="00B72182" w:rsidP="00245FF9">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f</w:t>
      </w:r>
      <w:r w:rsidR="00245FF9" w:rsidRPr="00245FF9">
        <w:rPr>
          <w:rFonts w:asciiTheme="minorEastAsia" w:eastAsiaTheme="minorEastAsia" w:hAnsiTheme="minorEastAsia" w:hint="eastAsia"/>
          <w:sz w:val="24"/>
        </w:rPr>
        <w:t>.</w:t>
      </w:r>
      <w:r w:rsidR="00245FF9">
        <w:rPr>
          <w:rFonts w:asciiTheme="minorEastAsia" w:eastAsiaTheme="minorEastAsia" w:hAnsiTheme="minorEastAsia" w:hint="eastAsia"/>
          <w:sz w:val="24"/>
        </w:rPr>
        <w:t>公共广播系统：通道，留观室，候诊室，监控室，护士站，检验室，PCR等区域应分区装广播系统。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9、给排水系统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1)、卫生设备要求：</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lastRenderedPageBreak/>
        <w:t>a.应按施工图纸系统布置要求进行设备采购及安装。</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b. 所有洁具应采用不易积存污物及易于清扫的卫生洁具及附件。</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c. 给水管主管道采用PPR给水管，排水管采用UPVC排水管。</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d. 管道均应暗装，管道穿越墙壁、楼板时应加套管并密封。</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e. 排水设备，必须在排水口下部设置高水封装置。</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f.热水管应采用橡塑保温材料进行保温。</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g. 地漏采用直通密闭式防臭不锈钢地漏，其水封高度不得小于</w:t>
      </w:r>
      <w:smartTag w:uri="urn:schemas-microsoft-com:office:smarttags" w:element="chmetcnv">
        <w:smartTagPr>
          <w:attr w:name="TCSC" w:val="0"/>
          <w:attr w:name="NumberType" w:val="1"/>
          <w:attr w:name="Negative" w:val="False"/>
          <w:attr w:name="HasSpace" w:val="False"/>
          <w:attr w:name="SourceValue" w:val="50"/>
          <w:attr w:name="UnitName" w:val="mm"/>
        </w:smartTagPr>
        <w:r w:rsidRPr="00F54EF8">
          <w:rPr>
            <w:rFonts w:asciiTheme="minorEastAsia" w:eastAsiaTheme="minorEastAsia" w:hAnsiTheme="minorEastAsia" w:hint="eastAsia"/>
            <w:sz w:val="24"/>
          </w:rPr>
          <w:t>50mm</w:t>
        </w:r>
      </w:smartTag>
      <w:r w:rsidRPr="00F54EF8">
        <w:rPr>
          <w:rFonts w:asciiTheme="minorEastAsia" w:eastAsiaTheme="minorEastAsia" w:hAnsiTheme="minorEastAsia" w:hint="eastAsia"/>
          <w:sz w:val="24"/>
        </w:rPr>
        <w:t>。</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2)、给排水系统：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一般要求：</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a. 所有配套的存水弯，其水封深度不得小于50毫米；所有地漏的水封深度不得小于50毫米；</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b. 给水、排水管道沿梁、柱、墙敷设；</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c. 给水、排水管道若与其他专业管道相碰时，现场视具体情况解决；</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d. 管道穿越层面、楼板、墙壁时应设置刚性防水套管Ⅱ型，安装参照《防水套管及管道穿墙（02S404）》图集；</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e. 横干管：与墙、地沟壁的净距 ≥</w:t>
      </w:r>
      <w:smartTag w:uri="urn:schemas-microsoft-com:office:smarttags" w:element="chmetcnv">
        <w:smartTagPr>
          <w:attr w:name="TCSC" w:val="0"/>
          <w:attr w:name="NumberType" w:val="1"/>
          <w:attr w:name="Negative" w:val="False"/>
          <w:attr w:name="HasSpace" w:val="False"/>
          <w:attr w:name="SourceValue" w:val="100"/>
          <w:attr w:name="UnitName" w:val="mm"/>
        </w:smartTagPr>
        <w:r w:rsidRPr="00F54EF8">
          <w:rPr>
            <w:rFonts w:asciiTheme="minorEastAsia" w:eastAsiaTheme="minorEastAsia" w:hAnsiTheme="minorEastAsia" w:hint="eastAsia"/>
            <w:sz w:val="24"/>
          </w:rPr>
          <w:t>100mm</w:t>
        </w:r>
      </w:smartTag>
      <w:r w:rsidRPr="00F54EF8">
        <w:rPr>
          <w:rFonts w:asciiTheme="minorEastAsia" w:eastAsiaTheme="minorEastAsia" w:hAnsiTheme="minorEastAsia" w:hint="eastAsia"/>
          <w:sz w:val="24"/>
        </w:rPr>
        <w:t xml:space="preserve">；与梁、柱净距 ≥ </w:t>
      </w:r>
      <w:smartTag w:uri="urn:schemas-microsoft-com:office:smarttags" w:element="chmetcnv">
        <w:smartTagPr>
          <w:attr w:name="TCSC" w:val="0"/>
          <w:attr w:name="NumberType" w:val="1"/>
          <w:attr w:name="Negative" w:val="False"/>
          <w:attr w:name="HasSpace" w:val="False"/>
          <w:attr w:name="SourceValue" w:val="50"/>
          <w:attr w:name="UnitName" w:val="mm"/>
        </w:smartTagPr>
        <w:r w:rsidRPr="00F54EF8">
          <w:rPr>
            <w:rFonts w:asciiTheme="minorEastAsia" w:eastAsiaTheme="minorEastAsia" w:hAnsiTheme="minorEastAsia" w:hint="eastAsia"/>
            <w:sz w:val="24"/>
          </w:rPr>
          <w:t>50mm</w:t>
        </w:r>
      </w:smartTag>
      <w:r w:rsidRPr="00F54EF8">
        <w:rPr>
          <w:rFonts w:asciiTheme="minorEastAsia" w:eastAsiaTheme="minorEastAsia" w:hAnsiTheme="minorEastAsia" w:hint="eastAsia"/>
          <w:sz w:val="24"/>
        </w:rPr>
        <w:t xml:space="preserve">；立管：管中心距柱表面  </w:t>
      </w:r>
      <w:smartTag w:uri="urn:schemas-microsoft-com:office:smarttags" w:element="chmetcnv">
        <w:smartTagPr>
          <w:attr w:name="TCSC" w:val="0"/>
          <w:attr w:name="NumberType" w:val="1"/>
          <w:attr w:name="Negative" w:val="False"/>
          <w:attr w:name="HasSpace" w:val="False"/>
          <w:attr w:name="SourceValue" w:val="50"/>
          <w:attr w:name="UnitName" w:val="mm"/>
        </w:smartTagPr>
        <w:r w:rsidRPr="00F54EF8">
          <w:rPr>
            <w:rFonts w:asciiTheme="minorEastAsia" w:eastAsiaTheme="minorEastAsia" w:hAnsiTheme="minorEastAsia" w:hint="eastAsia"/>
            <w:sz w:val="24"/>
          </w:rPr>
          <w:t>50mm</w:t>
        </w:r>
      </w:smartTag>
      <w:r w:rsidRPr="00F54EF8">
        <w:rPr>
          <w:rFonts w:asciiTheme="minorEastAsia" w:eastAsiaTheme="minorEastAsia" w:hAnsiTheme="minorEastAsia" w:hint="eastAsia"/>
          <w:sz w:val="24"/>
        </w:rPr>
        <w:t>；与墙面的净距：当DN&lt;32时为≥</w:t>
      </w:r>
      <w:smartTag w:uri="urn:schemas-microsoft-com:office:smarttags" w:element="chmetcnv">
        <w:smartTagPr>
          <w:attr w:name="TCSC" w:val="0"/>
          <w:attr w:name="NumberType" w:val="1"/>
          <w:attr w:name="Negative" w:val="False"/>
          <w:attr w:name="HasSpace" w:val="False"/>
          <w:attr w:name="SourceValue" w:val="25"/>
          <w:attr w:name="UnitName" w:val="mm"/>
        </w:smartTagPr>
        <w:r w:rsidRPr="00F54EF8">
          <w:rPr>
            <w:rFonts w:asciiTheme="minorEastAsia" w:eastAsiaTheme="minorEastAsia" w:hAnsiTheme="minorEastAsia" w:hint="eastAsia"/>
            <w:sz w:val="24"/>
          </w:rPr>
          <w:t>25mm</w:t>
        </w:r>
      </w:smartTag>
      <w:r w:rsidRPr="00F54EF8">
        <w:rPr>
          <w:rFonts w:asciiTheme="minorEastAsia" w:eastAsiaTheme="minorEastAsia" w:hAnsiTheme="minorEastAsia" w:hint="eastAsia"/>
          <w:sz w:val="24"/>
        </w:rPr>
        <w:t>，DN=32-50为≥</w:t>
      </w:r>
      <w:smartTag w:uri="urn:schemas-microsoft-com:office:smarttags" w:element="chmetcnv">
        <w:smartTagPr>
          <w:attr w:name="TCSC" w:val="0"/>
          <w:attr w:name="NumberType" w:val="1"/>
          <w:attr w:name="Negative" w:val="False"/>
          <w:attr w:name="HasSpace" w:val="False"/>
          <w:attr w:name="SourceValue" w:val="35"/>
          <w:attr w:name="UnitName" w:val="mm"/>
        </w:smartTagPr>
        <w:r w:rsidRPr="00F54EF8">
          <w:rPr>
            <w:rFonts w:asciiTheme="minorEastAsia" w:eastAsiaTheme="minorEastAsia" w:hAnsiTheme="minorEastAsia" w:hint="eastAsia"/>
            <w:sz w:val="24"/>
          </w:rPr>
          <w:t>35mm</w:t>
        </w:r>
      </w:smartTag>
      <w:r w:rsidRPr="00F54EF8">
        <w:rPr>
          <w:rFonts w:asciiTheme="minorEastAsia" w:eastAsiaTheme="minorEastAsia" w:hAnsiTheme="minorEastAsia" w:hint="eastAsia"/>
          <w:sz w:val="24"/>
        </w:rPr>
        <w:t xml:space="preserve">，DN=75-100为≥ </w:t>
      </w:r>
      <w:smartTag w:uri="urn:schemas-microsoft-com:office:smarttags" w:element="chmetcnv">
        <w:smartTagPr>
          <w:attr w:name="TCSC" w:val="0"/>
          <w:attr w:name="NumberType" w:val="1"/>
          <w:attr w:name="Negative" w:val="False"/>
          <w:attr w:name="HasSpace" w:val="False"/>
          <w:attr w:name="SourceValue" w:val="50"/>
          <w:attr w:name="UnitName" w:val="mm"/>
        </w:smartTagPr>
        <w:r w:rsidRPr="00F54EF8">
          <w:rPr>
            <w:rFonts w:asciiTheme="minorEastAsia" w:eastAsiaTheme="minorEastAsia" w:hAnsiTheme="minorEastAsia" w:hint="eastAsia"/>
            <w:sz w:val="24"/>
          </w:rPr>
          <w:t>50mm</w:t>
        </w:r>
      </w:smartTag>
      <w:r w:rsidRPr="00F54EF8">
        <w:rPr>
          <w:rFonts w:asciiTheme="minorEastAsia" w:eastAsiaTheme="minorEastAsia" w:hAnsiTheme="minorEastAsia" w:hint="eastAsia"/>
          <w:sz w:val="24"/>
        </w:rPr>
        <w:t xml:space="preserve">，DN=125-150为≥ </w:t>
      </w:r>
      <w:smartTag w:uri="urn:schemas-microsoft-com:office:smarttags" w:element="chmetcnv">
        <w:smartTagPr>
          <w:attr w:name="TCSC" w:val="0"/>
          <w:attr w:name="NumberType" w:val="1"/>
          <w:attr w:name="Negative" w:val="False"/>
          <w:attr w:name="HasSpace" w:val="False"/>
          <w:attr w:name="SourceValue" w:val="60"/>
          <w:attr w:name="UnitName" w:val="mm"/>
        </w:smartTagPr>
        <w:r w:rsidRPr="00F54EF8">
          <w:rPr>
            <w:rFonts w:asciiTheme="minorEastAsia" w:eastAsiaTheme="minorEastAsia" w:hAnsiTheme="minorEastAsia" w:hint="eastAsia"/>
            <w:sz w:val="24"/>
          </w:rPr>
          <w:t>60mm</w:t>
        </w:r>
      </w:smartTag>
      <w:r w:rsidRPr="00F54EF8">
        <w:rPr>
          <w:rFonts w:asciiTheme="minorEastAsia" w:eastAsiaTheme="minorEastAsia" w:hAnsiTheme="minorEastAsia" w:hint="eastAsia"/>
          <w:sz w:val="24"/>
        </w:rPr>
        <w:t>；管道平行安装：冷、热水管上、下平行敷设时，冷水管在热水管下方；卫生器具的冷水连接管，应在热水连接管的右侧。</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给水系统：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a.管材：给水管道采用PPR给水管；</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b.阀门：给水管道阀门材质为不锈钢材质。龙头和感应水龙头用304材质，给水管道上的阀门，原则上当DN≤50时采用截止阀，DN&gt;50时采用闸阀；</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c.管道接口形式：PPR给水管采用热熔连接。PPR与金属管采用注塑成型的嵌铜内丝连接；</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d.管道敷设方式：洗手盆、实验家具给水管暗敷；砖墙体的洗涤盆的管道暗敷；安装阀门的管道明敷；</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e.室内给水管道，其横管安装时宜有0.002~0.005的坡度坡向泄水装置。</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排水系统：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a.管材：排水管道采用硬聚氯乙烯排水管；</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b.排水管接口形式：硬聚氯乙烯排水管采用专用胶粘剂粘合；</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lastRenderedPageBreak/>
        <w:t>c.硬聚氯乙烯排水管道的横管与横管，横管与立管的连接，应采用45°三通或45°四通和90°斜三通或90°斜四通；立管底部与排出管连接，应采用两个45°弯头或采用弯曲半径不小于4倍管径的90°弯头；</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e.除图中注明外，地漏外边距离墙壁、隔断、柱边</w:t>
      </w:r>
      <w:smartTag w:uri="urn:schemas-microsoft-com:office:smarttags" w:element="chmetcnv">
        <w:smartTagPr>
          <w:attr w:name="TCSC" w:val="0"/>
          <w:attr w:name="NumberType" w:val="1"/>
          <w:attr w:name="Negative" w:val="False"/>
          <w:attr w:name="HasSpace" w:val="False"/>
          <w:attr w:name="SourceValue" w:val="150"/>
          <w:attr w:name="UnitName" w:val="mm"/>
        </w:smartTagPr>
        <w:r w:rsidRPr="00F54EF8">
          <w:rPr>
            <w:rFonts w:asciiTheme="minorEastAsia" w:eastAsiaTheme="minorEastAsia" w:hAnsiTheme="minorEastAsia" w:hint="eastAsia"/>
            <w:sz w:val="24"/>
          </w:rPr>
          <w:t>150mm</w:t>
        </w:r>
      </w:smartTag>
      <w:r w:rsidRPr="00F54EF8">
        <w:rPr>
          <w:rFonts w:asciiTheme="minorEastAsia" w:eastAsiaTheme="minorEastAsia" w:hAnsiTheme="minorEastAsia" w:hint="eastAsia"/>
          <w:sz w:val="24"/>
        </w:rPr>
        <w:t>,排水预留口中心线的位置  距离墙壁、隔断、柱边</w:t>
      </w:r>
      <w:smartTag w:uri="urn:schemas-microsoft-com:office:smarttags" w:element="chmetcnv">
        <w:smartTagPr>
          <w:attr w:name="TCSC" w:val="0"/>
          <w:attr w:name="NumberType" w:val="1"/>
          <w:attr w:name="Negative" w:val="False"/>
          <w:attr w:name="HasSpace" w:val="False"/>
          <w:attr w:name="SourceValue" w:val="150"/>
          <w:attr w:name="UnitName" w:val="mm"/>
        </w:smartTagPr>
        <w:r w:rsidRPr="00F54EF8">
          <w:rPr>
            <w:rFonts w:asciiTheme="minorEastAsia" w:eastAsiaTheme="minorEastAsia" w:hAnsiTheme="minorEastAsia" w:hint="eastAsia"/>
            <w:sz w:val="24"/>
          </w:rPr>
          <w:t>150mm</w:t>
        </w:r>
      </w:smartTag>
      <w:r w:rsidRPr="00F54EF8">
        <w:rPr>
          <w:rFonts w:asciiTheme="minorEastAsia" w:eastAsiaTheme="minorEastAsia" w:hAnsiTheme="minorEastAsia" w:hint="eastAsia"/>
          <w:sz w:val="24"/>
        </w:rPr>
        <w:t>，不靠墙或靠彩钢板的用水器具统一预留在用水器具正下方；明敷管道外壁离墙</w:t>
      </w:r>
      <w:smartTag w:uri="urn:schemas-microsoft-com:office:smarttags" w:element="chmetcnv">
        <w:smartTagPr>
          <w:attr w:name="TCSC" w:val="0"/>
          <w:attr w:name="NumberType" w:val="1"/>
          <w:attr w:name="Negative" w:val="False"/>
          <w:attr w:name="HasSpace" w:val="False"/>
          <w:attr w:name="SourceValue" w:val="100"/>
          <w:attr w:name="UnitName" w:val="mm"/>
        </w:smartTagPr>
        <w:r w:rsidRPr="00F54EF8">
          <w:rPr>
            <w:rFonts w:asciiTheme="minorEastAsia" w:eastAsiaTheme="minorEastAsia" w:hAnsiTheme="minorEastAsia" w:hint="eastAsia"/>
            <w:sz w:val="24"/>
          </w:rPr>
          <w:t>100mm</w:t>
        </w:r>
      </w:smartTag>
      <w:r w:rsidRPr="00F54EF8">
        <w:rPr>
          <w:rFonts w:asciiTheme="minorEastAsia" w:eastAsiaTheme="minorEastAsia" w:hAnsiTheme="minorEastAsia" w:hint="eastAsia"/>
          <w:sz w:val="24"/>
        </w:rPr>
        <w:t>，引下管道位置设备定位后要校正；</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f.在水流偏转角大于45°的排水横管上应设置清扫口或采用带清扫口的转角配件，  直线管段上清扫口的具体位置以平面图为准。</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其他：</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总排放口接入预留排入9号楼污水管道口</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排水预留口排水管均为DN50(除另外标注)，距离地面</w:t>
      </w:r>
      <w:smartTag w:uri="urn:schemas-microsoft-com:office:smarttags" w:element="chmetcnv">
        <w:smartTagPr>
          <w:attr w:name="TCSC" w:val="0"/>
          <w:attr w:name="NumberType" w:val="1"/>
          <w:attr w:name="Negative" w:val="False"/>
          <w:attr w:name="HasSpace" w:val="False"/>
          <w:attr w:name="SourceValue" w:val="0.2"/>
          <w:attr w:name="UnitName" w:val="m"/>
        </w:smartTagPr>
        <w:r w:rsidRPr="00F54EF8">
          <w:rPr>
            <w:rFonts w:asciiTheme="minorEastAsia" w:eastAsiaTheme="minorEastAsia" w:hAnsiTheme="minorEastAsia" w:hint="eastAsia"/>
            <w:sz w:val="24"/>
          </w:rPr>
          <w:t>0.2m</w:t>
        </w:r>
      </w:smartTag>
      <w:r w:rsidRPr="00F54EF8">
        <w:rPr>
          <w:rFonts w:asciiTheme="minorEastAsia" w:eastAsiaTheme="minorEastAsia" w:hAnsiTheme="minorEastAsia" w:hint="eastAsia"/>
          <w:sz w:val="24"/>
        </w:rPr>
        <w:t>；采用不锈钢洁净地漏；</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给水管道在离地</w:t>
      </w:r>
      <w:smartTag w:uri="urn:schemas-microsoft-com:office:smarttags" w:element="chmetcnv">
        <w:smartTagPr>
          <w:attr w:name="UnitName" w:val="m"/>
          <w:attr w:name="SourceValue" w:val="0.35"/>
          <w:attr w:name="HasSpace" w:val="False"/>
          <w:attr w:name="Negative" w:val="False"/>
          <w:attr w:name="NumberType" w:val="1"/>
          <w:attr w:name="TCSC" w:val="0"/>
        </w:smartTagPr>
        <w:r w:rsidRPr="00F54EF8">
          <w:rPr>
            <w:rFonts w:asciiTheme="minorEastAsia" w:eastAsiaTheme="minorEastAsia" w:hAnsiTheme="minorEastAsia" w:hint="eastAsia"/>
            <w:sz w:val="24"/>
          </w:rPr>
          <w:t>0.35m</w:t>
        </w:r>
      </w:smartTag>
      <w:r w:rsidRPr="00F54EF8">
        <w:rPr>
          <w:rFonts w:asciiTheme="minorEastAsia" w:eastAsiaTheme="minorEastAsia" w:hAnsiTheme="minorEastAsia" w:hint="eastAsia"/>
          <w:sz w:val="24"/>
        </w:rPr>
        <w:t>处安装角阀用软管接驳光电水嘴或水龙头；在离地</w:t>
      </w:r>
      <w:smartTag w:uri="urn:schemas-microsoft-com:office:smarttags" w:element="chmetcnv">
        <w:smartTagPr>
          <w:attr w:name="UnitName" w:val="米"/>
          <w:attr w:name="SourceValue" w:val="1"/>
          <w:attr w:name="HasSpace" w:val="False"/>
          <w:attr w:name="Negative" w:val="False"/>
          <w:attr w:name="NumberType" w:val="1"/>
          <w:attr w:name="TCSC" w:val="0"/>
        </w:smartTagPr>
        <w:r w:rsidRPr="00F54EF8">
          <w:rPr>
            <w:rFonts w:asciiTheme="minorEastAsia" w:eastAsiaTheme="minorEastAsia" w:hAnsiTheme="minorEastAsia" w:hint="eastAsia"/>
            <w:sz w:val="24"/>
          </w:rPr>
          <w:t>1.00米</w:t>
        </w:r>
      </w:smartTag>
      <w:r w:rsidRPr="00F54EF8">
        <w:rPr>
          <w:rFonts w:asciiTheme="minorEastAsia" w:eastAsiaTheme="minorEastAsia" w:hAnsiTheme="minorEastAsia" w:hint="eastAsia"/>
          <w:sz w:val="24"/>
        </w:rPr>
        <w:t>处安装水龙头，感应水龙头给水管道引下时根据现场情况进行暗敷或明敷；</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9、医用气体系统</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1)、医用气体系统设计</w:t>
      </w:r>
    </w:p>
    <w:p w:rsidR="00AA3E71" w:rsidRPr="00F54EF8" w:rsidRDefault="006D7E8D"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sz w:val="24"/>
        </w:rPr>
        <w:fldChar w:fldCharType="begin"/>
      </w:r>
      <w:r w:rsidR="00AA3E71" w:rsidRPr="00F54EF8">
        <w:rPr>
          <w:rFonts w:asciiTheme="minorEastAsia" w:eastAsiaTheme="minorEastAsia" w:hAnsiTheme="minorEastAsia"/>
          <w:sz w:val="24"/>
        </w:rPr>
        <w:instrText xml:space="preserve"> </w:instrText>
      </w:r>
      <w:r w:rsidR="00AA3E71" w:rsidRPr="00F54EF8">
        <w:rPr>
          <w:rFonts w:asciiTheme="minorEastAsia" w:eastAsiaTheme="minorEastAsia" w:hAnsiTheme="minorEastAsia" w:hint="eastAsia"/>
          <w:sz w:val="24"/>
        </w:rPr>
        <w:instrText>= 1 \* GB3</w:instrText>
      </w:r>
      <w:r w:rsidR="00AA3E71" w:rsidRPr="00F54EF8">
        <w:rPr>
          <w:rFonts w:asciiTheme="minorEastAsia" w:eastAsiaTheme="minorEastAsia" w:hAnsiTheme="minorEastAsia"/>
          <w:sz w:val="24"/>
        </w:rPr>
        <w:instrText xml:space="preserve"> </w:instrText>
      </w:r>
      <w:r w:rsidRPr="00F54EF8">
        <w:rPr>
          <w:rFonts w:asciiTheme="minorEastAsia" w:eastAsiaTheme="minorEastAsia" w:hAnsiTheme="minorEastAsia"/>
          <w:sz w:val="24"/>
        </w:rPr>
        <w:fldChar w:fldCharType="separate"/>
      </w:r>
      <w:r w:rsidR="00AA3E71" w:rsidRPr="00F54EF8">
        <w:rPr>
          <w:rFonts w:asciiTheme="minorEastAsia" w:eastAsiaTheme="minorEastAsia" w:hAnsiTheme="minorEastAsia"/>
          <w:sz w:val="24"/>
        </w:rPr>
        <w:t>①</w:t>
      </w:r>
      <w:r w:rsidRPr="00F54EF8">
        <w:rPr>
          <w:rFonts w:asciiTheme="minorEastAsia" w:eastAsiaTheme="minorEastAsia" w:hAnsiTheme="minorEastAsia"/>
          <w:sz w:val="24"/>
        </w:rPr>
        <w:fldChar w:fldCharType="end"/>
      </w:r>
      <w:r w:rsidR="00AA3E71" w:rsidRPr="00F54EF8">
        <w:rPr>
          <w:rFonts w:asciiTheme="minorEastAsia" w:eastAsiaTheme="minorEastAsia" w:hAnsiTheme="minorEastAsia" w:hint="eastAsia"/>
          <w:sz w:val="24"/>
        </w:rPr>
        <w:t xml:space="preserve"> 系统设计总体要求：</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氧气、正压、负压吸引三气由业主方负责从相应中心气站供至发热门诊楼层用气单元，上述供气管均须单独敷设，并在各楼层设置区域阀门箱及二级稳压箱，并预留阀门接口供医疗专项施工单位接驳。</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所有气体终端采用德制，符合DIN标准，终端表面颜色应符合国际通用标准；气体终端插头为快速插拔自闭型，可实现单手操作.</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所有用气单元设置独立的医气阀门箱及医气报警面板，报警信号就近取自医气主管道；供设备带气体输出口的各种气体支管均分别设置切断阀，可独立启闭。</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所有医气管道均要求为符合GB/T 18033-2000标准的脱脂紫铜管，铜管采用银焊连接；管道、阀门、仪表等安装前均须清洗及进行脱脂处理，并用无油压缩空气或氮气吹净。</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进入各医疗单元、各用气设备及中心供给站的医气管道必须接地，接地电阻不得大于10Ω。</w:t>
      </w:r>
    </w:p>
    <w:p w:rsidR="00AA3E71" w:rsidRPr="00F54EF8" w:rsidRDefault="006D7E8D"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sz w:val="24"/>
        </w:rPr>
        <w:fldChar w:fldCharType="begin"/>
      </w:r>
      <w:r w:rsidR="00AA3E71" w:rsidRPr="00F54EF8">
        <w:rPr>
          <w:rFonts w:asciiTheme="minorEastAsia" w:eastAsiaTheme="minorEastAsia" w:hAnsiTheme="minorEastAsia"/>
          <w:sz w:val="24"/>
        </w:rPr>
        <w:instrText xml:space="preserve"> </w:instrText>
      </w:r>
      <w:r w:rsidR="00AA3E71" w:rsidRPr="00F54EF8">
        <w:rPr>
          <w:rFonts w:asciiTheme="minorEastAsia" w:eastAsiaTheme="minorEastAsia" w:hAnsiTheme="minorEastAsia" w:hint="eastAsia"/>
          <w:sz w:val="24"/>
        </w:rPr>
        <w:instrText>= 2 \* GB3</w:instrText>
      </w:r>
      <w:r w:rsidR="00AA3E71" w:rsidRPr="00F54EF8">
        <w:rPr>
          <w:rFonts w:asciiTheme="minorEastAsia" w:eastAsiaTheme="minorEastAsia" w:hAnsiTheme="minorEastAsia"/>
          <w:sz w:val="24"/>
        </w:rPr>
        <w:instrText xml:space="preserve"> </w:instrText>
      </w:r>
      <w:r w:rsidRPr="00F54EF8">
        <w:rPr>
          <w:rFonts w:asciiTheme="minorEastAsia" w:eastAsiaTheme="minorEastAsia" w:hAnsiTheme="minorEastAsia"/>
          <w:sz w:val="24"/>
        </w:rPr>
        <w:fldChar w:fldCharType="separate"/>
      </w:r>
      <w:r w:rsidR="00AA3E71" w:rsidRPr="00F54EF8">
        <w:rPr>
          <w:rFonts w:asciiTheme="minorEastAsia" w:eastAsiaTheme="minorEastAsia" w:hAnsiTheme="minorEastAsia"/>
          <w:sz w:val="24"/>
        </w:rPr>
        <w:t>②</w:t>
      </w:r>
      <w:r w:rsidRPr="00F54EF8">
        <w:rPr>
          <w:rFonts w:asciiTheme="minorEastAsia" w:eastAsiaTheme="minorEastAsia" w:hAnsiTheme="minorEastAsia"/>
          <w:sz w:val="24"/>
        </w:rPr>
        <w:fldChar w:fldCharType="end"/>
      </w:r>
      <w:r w:rsidR="00AA3E71" w:rsidRPr="00F54EF8">
        <w:rPr>
          <w:rFonts w:asciiTheme="minorEastAsia" w:eastAsiaTheme="minorEastAsia" w:hAnsiTheme="minorEastAsia" w:hint="eastAsia"/>
          <w:sz w:val="24"/>
        </w:rPr>
        <w:t xml:space="preserve"> 医用气体技术参数：</w:t>
      </w:r>
    </w:p>
    <w:tbl>
      <w:tblPr>
        <w:tblW w:w="8636"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6"/>
        <w:gridCol w:w="1338"/>
        <w:gridCol w:w="1417"/>
        <w:gridCol w:w="1134"/>
        <w:gridCol w:w="1276"/>
        <w:gridCol w:w="1276"/>
        <w:gridCol w:w="1559"/>
      </w:tblGrid>
      <w:tr w:rsidR="00AA3E71" w:rsidRPr="00F54EF8" w:rsidTr="00982CBB">
        <w:trPr>
          <w:cantSplit/>
          <w:trHeight w:val="821"/>
        </w:trPr>
        <w:tc>
          <w:tcPr>
            <w:tcW w:w="636"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序号</w:t>
            </w:r>
          </w:p>
        </w:tc>
        <w:tc>
          <w:tcPr>
            <w:tcW w:w="1338"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气体名称</w:t>
            </w:r>
          </w:p>
        </w:tc>
        <w:tc>
          <w:tcPr>
            <w:tcW w:w="1417"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气源供气压力（MPa）</w:t>
            </w:r>
          </w:p>
        </w:tc>
        <w:tc>
          <w:tcPr>
            <w:tcW w:w="1134"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输出口</w:t>
            </w:r>
          </w:p>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压力</w:t>
            </w:r>
          </w:p>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（MPa）</w:t>
            </w:r>
          </w:p>
        </w:tc>
        <w:tc>
          <w:tcPr>
            <w:tcW w:w="1276"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超压报警</w:t>
            </w:r>
          </w:p>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压力</w:t>
            </w:r>
          </w:p>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（MPa）</w:t>
            </w:r>
          </w:p>
        </w:tc>
        <w:tc>
          <w:tcPr>
            <w:tcW w:w="1276"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欠压报警</w:t>
            </w:r>
          </w:p>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压力</w:t>
            </w:r>
          </w:p>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（MPa）</w:t>
            </w:r>
          </w:p>
        </w:tc>
        <w:tc>
          <w:tcPr>
            <w:tcW w:w="1559"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医气输出口</w:t>
            </w:r>
          </w:p>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流量</w:t>
            </w:r>
          </w:p>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（L/min）</w:t>
            </w:r>
          </w:p>
        </w:tc>
      </w:tr>
      <w:tr w:rsidR="00AA3E71" w:rsidRPr="00F54EF8" w:rsidTr="00982CBB">
        <w:trPr>
          <w:trHeight w:val="279"/>
        </w:trPr>
        <w:tc>
          <w:tcPr>
            <w:tcW w:w="636"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lastRenderedPageBreak/>
              <w:t>1</w:t>
            </w:r>
          </w:p>
        </w:tc>
        <w:tc>
          <w:tcPr>
            <w:tcW w:w="1338"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氧气</w:t>
            </w:r>
          </w:p>
        </w:tc>
        <w:tc>
          <w:tcPr>
            <w:tcW w:w="1417"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0.40～0.45</w:t>
            </w:r>
          </w:p>
        </w:tc>
        <w:tc>
          <w:tcPr>
            <w:tcW w:w="1134"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0.40</w:t>
            </w:r>
          </w:p>
        </w:tc>
        <w:tc>
          <w:tcPr>
            <w:tcW w:w="1276"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0.55</w:t>
            </w:r>
          </w:p>
        </w:tc>
        <w:tc>
          <w:tcPr>
            <w:tcW w:w="1276"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0.35</w:t>
            </w:r>
          </w:p>
        </w:tc>
        <w:tc>
          <w:tcPr>
            <w:tcW w:w="1559"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4～50</w:t>
            </w:r>
          </w:p>
        </w:tc>
      </w:tr>
      <w:tr w:rsidR="00AA3E71" w:rsidRPr="00F54EF8" w:rsidTr="00982CBB">
        <w:trPr>
          <w:trHeight w:val="308"/>
        </w:trPr>
        <w:tc>
          <w:tcPr>
            <w:tcW w:w="636"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2</w:t>
            </w:r>
          </w:p>
        </w:tc>
        <w:tc>
          <w:tcPr>
            <w:tcW w:w="1338"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负压吸引</w:t>
            </w:r>
          </w:p>
        </w:tc>
        <w:tc>
          <w:tcPr>
            <w:tcW w:w="1417"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－0.03～－0.07</w:t>
            </w:r>
          </w:p>
        </w:tc>
        <w:tc>
          <w:tcPr>
            <w:tcW w:w="1134"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－0.06</w:t>
            </w:r>
          </w:p>
        </w:tc>
        <w:tc>
          <w:tcPr>
            <w:tcW w:w="1276"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-0.015</w:t>
            </w:r>
          </w:p>
        </w:tc>
        <w:tc>
          <w:tcPr>
            <w:tcW w:w="1276"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-0.075</w:t>
            </w:r>
          </w:p>
        </w:tc>
        <w:tc>
          <w:tcPr>
            <w:tcW w:w="1559" w:type="dxa"/>
            <w:vAlign w:val="center"/>
          </w:tcPr>
          <w:p w:rsidR="00AA3E71" w:rsidRPr="00F54EF8" w:rsidRDefault="00AA3E71" w:rsidP="00982CBB">
            <w:pPr>
              <w:spacing w:line="360" w:lineRule="auto"/>
              <w:jc w:val="center"/>
              <w:rPr>
                <w:rFonts w:asciiTheme="minorEastAsia" w:eastAsiaTheme="minorEastAsia" w:hAnsiTheme="minorEastAsia"/>
                <w:sz w:val="24"/>
              </w:rPr>
            </w:pPr>
            <w:r w:rsidRPr="00F54EF8">
              <w:rPr>
                <w:rFonts w:asciiTheme="minorEastAsia" w:eastAsiaTheme="minorEastAsia" w:hAnsiTheme="minorEastAsia" w:hint="eastAsia"/>
                <w:sz w:val="24"/>
              </w:rPr>
              <w:t>15～80</w:t>
            </w:r>
          </w:p>
        </w:tc>
      </w:tr>
    </w:tbl>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2）、医用气体系统配置要求：</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留观室、隔离留观室应设床头设备带，每床设置氧气、正压、真空负压吸引输出终端口各2个。</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控制系统：所有气体管道必须先通过分区阀门箱后方可进入留观室、隔离留观室，并设置医气压力报警装置。</w:t>
      </w:r>
    </w:p>
    <w:p w:rsidR="00AA3E71" w:rsidRPr="00F54EF8" w:rsidRDefault="00F54EF8" w:rsidP="00035C8E">
      <w:pPr>
        <w:pStyle w:val="2"/>
        <w:spacing w:beforeLines="50" w:before="156" w:after="156"/>
        <w:rPr>
          <w:rFonts w:asciiTheme="minorEastAsia" w:eastAsiaTheme="minorEastAsia" w:hAnsiTheme="minorEastAsia"/>
          <w:sz w:val="24"/>
          <w:szCs w:val="24"/>
        </w:rPr>
      </w:pPr>
      <w:bookmarkStart w:id="7" w:name="_Toc78810262"/>
      <w:r>
        <w:rPr>
          <w:rFonts w:asciiTheme="minorEastAsia" w:eastAsiaTheme="minorEastAsia" w:hAnsiTheme="minorEastAsia" w:hint="eastAsia"/>
          <w:sz w:val="24"/>
          <w:szCs w:val="24"/>
        </w:rPr>
        <w:t>3</w:t>
      </w:r>
      <w:r w:rsidR="00AA3E71" w:rsidRPr="00F54EF8">
        <w:rPr>
          <w:rFonts w:asciiTheme="minorEastAsia" w:eastAsiaTheme="minorEastAsia" w:hAnsiTheme="minorEastAsia"/>
          <w:sz w:val="24"/>
          <w:szCs w:val="24"/>
        </w:rPr>
        <w:t>.</w:t>
      </w:r>
      <w:r w:rsidR="00AA3E71" w:rsidRPr="00F54EF8">
        <w:rPr>
          <w:rFonts w:asciiTheme="minorEastAsia" w:eastAsiaTheme="minorEastAsia" w:hAnsiTheme="minorEastAsia" w:hint="eastAsia"/>
          <w:sz w:val="24"/>
          <w:szCs w:val="24"/>
        </w:rPr>
        <w:t>4</w:t>
      </w:r>
      <w:r w:rsidR="00AA3E71" w:rsidRPr="00F54EF8">
        <w:rPr>
          <w:rFonts w:asciiTheme="minorEastAsia" w:eastAsiaTheme="minorEastAsia" w:hAnsiTheme="minorEastAsia" w:cs="宋体" w:hint="eastAsia"/>
          <w:sz w:val="24"/>
          <w:szCs w:val="24"/>
        </w:rPr>
        <w:t>医用电梯</w:t>
      </w:r>
      <w:bookmarkEnd w:id="7"/>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一、主要技术指标：</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1、国内知名品牌。</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2、医用病床电梯。</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3、二层。</w:t>
      </w:r>
    </w:p>
    <w:p w:rsidR="00AA3E71" w:rsidRPr="00F54EF8" w:rsidRDefault="00F54EF8" w:rsidP="00035C8E">
      <w:pPr>
        <w:pStyle w:val="2"/>
        <w:spacing w:beforeLines="50" w:before="156" w:after="156"/>
        <w:rPr>
          <w:rFonts w:asciiTheme="minorEastAsia" w:eastAsiaTheme="minorEastAsia" w:hAnsiTheme="minorEastAsia"/>
          <w:sz w:val="24"/>
          <w:szCs w:val="24"/>
        </w:rPr>
      </w:pPr>
      <w:bookmarkStart w:id="8" w:name="_Toc78810263"/>
      <w:r>
        <w:rPr>
          <w:rFonts w:asciiTheme="minorEastAsia" w:eastAsiaTheme="minorEastAsia" w:hAnsiTheme="minorEastAsia" w:hint="eastAsia"/>
          <w:sz w:val="24"/>
          <w:szCs w:val="24"/>
        </w:rPr>
        <w:t>3</w:t>
      </w:r>
      <w:r w:rsidR="00AA3E71" w:rsidRPr="00F54EF8">
        <w:rPr>
          <w:rFonts w:asciiTheme="minorEastAsia" w:eastAsiaTheme="minorEastAsia" w:hAnsiTheme="minorEastAsia"/>
          <w:sz w:val="24"/>
          <w:szCs w:val="24"/>
        </w:rPr>
        <w:t>.</w:t>
      </w:r>
      <w:r w:rsidR="00AA3E71" w:rsidRPr="00F54EF8">
        <w:rPr>
          <w:rFonts w:asciiTheme="minorEastAsia" w:eastAsiaTheme="minorEastAsia" w:hAnsiTheme="minorEastAsia" w:hint="eastAsia"/>
          <w:sz w:val="24"/>
          <w:szCs w:val="24"/>
        </w:rPr>
        <w:t>5</w:t>
      </w:r>
      <w:r w:rsidR="00AA3E71" w:rsidRPr="00F54EF8">
        <w:rPr>
          <w:rFonts w:asciiTheme="minorEastAsia" w:eastAsiaTheme="minorEastAsia" w:hAnsiTheme="minorEastAsia" w:cs="宋体" w:hint="eastAsia"/>
          <w:sz w:val="24"/>
          <w:szCs w:val="24"/>
        </w:rPr>
        <w:t>预埋板基础</w:t>
      </w:r>
      <w:bookmarkEnd w:id="8"/>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一、主要技术指标：</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1、规格：7m*100.8m；</w:t>
      </w:r>
    </w:p>
    <w:p w:rsidR="00AA3E71" w:rsidRPr="00F54EF8" w:rsidRDefault="00AA3E71" w:rsidP="00F54EF8">
      <w:pPr>
        <w:spacing w:line="360" w:lineRule="auto"/>
        <w:ind w:firstLineChars="200" w:firstLine="480"/>
        <w:rPr>
          <w:rFonts w:asciiTheme="minorEastAsia" w:eastAsiaTheme="minorEastAsia" w:hAnsiTheme="minorEastAsia"/>
          <w:sz w:val="24"/>
        </w:rPr>
      </w:pPr>
      <w:r w:rsidRPr="00F54EF8">
        <w:rPr>
          <w:rFonts w:asciiTheme="minorEastAsia" w:eastAsiaTheme="minorEastAsia" w:hAnsiTheme="minorEastAsia" w:hint="eastAsia"/>
          <w:sz w:val="24"/>
        </w:rPr>
        <w:t>2、符合模块化医疗集成系统安装使用要求。</w:t>
      </w:r>
    </w:p>
    <w:p w:rsidR="00755441" w:rsidRDefault="00755441" w:rsidP="00932225">
      <w:pPr>
        <w:pStyle w:val="ad"/>
        <w:spacing w:line="400" w:lineRule="exact"/>
        <w:ind w:leftChars="34" w:left="71"/>
        <w:rPr>
          <w:rFonts w:asciiTheme="minorEastAsia" w:eastAsiaTheme="minorEastAsia" w:hAnsiTheme="minorEastAsia"/>
          <w:b/>
          <w:sz w:val="24"/>
        </w:rPr>
      </w:pPr>
    </w:p>
    <w:p w:rsidR="00DB4C40" w:rsidRDefault="00DB4C40" w:rsidP="00932225">
      <w:pPr>
        <w:pStyle w:val="ad"/>
        <w:spacing w:line="400" w:lineRule="exact"/>
        <w:ind w:leftChars="34" w:left="71"/>
        <w:rPr>
          <w:rFonts w:asciiTheme="minorEastAsia" w:eastAsiaTheme="minorEastAsia" w:hAnsiTheme="minorEastAsia"/>
          <w:b/>
          <w:sz w:val="24"/>
        </w:rPr>
      </w:pPr>
    </w:p>
    <w:p w:rsidR="00DB4C40" w:rsidRDefault="00DB4C40" w:rsidP="00932225">
      <w:pPr>
        <w:pStyle w:val="ad"/>
        <w:spacing w:line="400" w:lineRule="exact"/>
        <w:ind w:leftChars="34" w:left="71"/>
        <w:rPr>
          <w:rFonts w:asciiTheme="minorEastAsia" w:eastAsiaTheme="minorEastAsia" w:hAnsiTheme="minorEastAsia"/>
          <w:b/>
          <w:sz w:val="24"/>
        </w:rPr>
      </w:pPr>
    </w:p>
    <w:p w:rsidR="00DB4C40" w:rsidRDefault="00DB4C40" w:rsidP="00932225">
      <w:pPr>
        <w:pStyle w:val="ad"/>
        <w:spacing w:line="400" w:lineRule="exact"/>
        <w:ind w:leftChars="34" w:left="71"/>
        <w:rPr>
          <w:rFonts w:asciiTheme="minorEastAsia" w:eastAsiaTheme="minorEastAsia" w:hAnsiTheme="minorEastAsia"/>
          <w:b/>
          <w:sz w:val="24"/>
        </w:rPr>
      </w:pPr>
    </w:p>
    <w:p w:rsidR="00DB4C40" w:rsidRDefault="00DB4C40" w:rsidP="00932225">
      <w:pPr>
        <w:pStyle w:val="ad"/>
        <w:spacing w:line="400" w:lineRule="exact"/>
        <w:ind w:leftChars="34" w:left="71"/>
        <w:rPr>
          <w:rFonts w:asciiTheme="minorEastAsia" w:eastAsiaTheme="minorEastAsia" w:hAnsiTheme="minorEastAsia"/>
          <w:b/>
          <w:sz w:val="24"/>
        </w:rPr>
      </w:pPr>
    </w:p>
    <w:p w:rsidR="00DB4C40" w:rsidRDefault="00DB4C40" w:rsidP="00982CBB">
      <w:pPr>
        <w:pStyle w:val="ad"/>
        <w:spacing w:line="400" w:lineRule="exact"/>
        <w:ind w:firstLine="0"/>
        <w:rPr>
          <w:rFonts w:asciiTheme="minorEastAsia" w:eastAsiaTheme="minorEastAsia" w:hAnsiTheme="minorEastAsia"/>
          <w:b/>
          <w:sz w:val="24"/>
        </w:rPr>
      </w:pPr>
    </w:p>
    <w:p w:rsidR="00DB4C40" w:rsidRDefault="00DB4C40" w:rsidP="00932225">
      <w:pPr>
        <w:pStyle w:val="ad"/>
        <w:spacing w:line="400" w:lineRule="exact"/>
        <w:ind w:leftChars="34" w:left="71"/>
        <w:rPr>
          <w:rFonts w:asciiTheme="minorEastAsia" w:eastAsiaTheme="minorEastAsia" w:hAnsiTheme="minorEastAsia"/>
          <w:b/>
          <w:sz w:val="24"/>
        </w:rPr>
      </w:pPr>
    </w:p>
    <w:p w:rsidR="00DB4C40" w:rsidRDefault="00DB4C40" w:rsidP="00932225">
      <w:pPr>
        <w:pStyle w:val="ad"/>
        <w:spacing w:line="400" w:lineRule="exact"/>
        <w:ind w:leftChars="34" w:left="71"/>
        <w:rPr>
          <w:rFonts w:asciiTheme="minorEastAsia" w:eastAsiaTheme="minorEastAsia" w:hAnsiTheme="minorEastAsia"/>
          <w:b/>
          <w:sz w:val="24"/>
        </w:rPr>
      </w:pPr>
    </w:p>
    <w:p w:rsidR="00DB4C40" w:rsidRDefault="00DB4C40" w:rsidP="00932225">
      <w:pPr>
        <w:pStyle w:val="ad"/>
        <w:spacing w:line="400" w:lineRule="exact"/>
        <w:ind w:leftChars="34" w:left="71"/>
        <w:rPr>
          <w:rFonts w:asciiTheme="minorEastAsia" w:eastAsiaTheme="minorEastAsia" w:hAnsiTheme="minorEastAsia"/>
          <w:b/>
          <w:sz w:val="24"/>
        </w:rPr>
      </w:pPr>
    </w:p>
    <w:p w:rsidR="00DB4C40" w:rsidRDefault="00DB4C40" w:rsidP="00932225">
      <w:pPr>
        <w:pStyle w:val="ad"/>
        <w:spacing w:line="400" w:lineRule="exact"/>
        <w:ind w:leftChars="34" w:left="71"/>
        <w:rPr>
          <w:rFonts w:asciiTheme="minorEastAsia" w:eastAsiaTheme="minorEastAsia" w:hAnsiTheme="minorEastAsia"/>
          <w:sz w:val="24"/>
        </w:rPr>
      </w:pPr>
    </w:p>
    <w:p w:rsidR="00727616" w:rsidRDefault="00727616" w:rsidP="00932225">
      <w:pPr>
        <w:pStyle w:val="ad"/>
        <w:spacing w:line="400" w:lineRule="exact"/>
        <w:ind w:leftChars="34" w:left="71"/>
        <w:rPr>
          <w:rFonts w:asciiTheme="minorEastAsia" w:eastAsiaTheme="minorEastAsia" w:hAnsiTheme="minorEastAsia"/>
          <w:sz w:val="24"/>
        </w:rPr>
      </w:pPr>
    </w:p>
    <w:p w:rsidR="00811A99" w:rsidRDefault="00811A99" w:rsidP="00932225">
      <w:pPr>
        <w:pStyle w:val="ad"/>
        <w:spacing w:line="400" w:lineRule="exact"/>
        <w:ind w:leftChars="34" w:left="71"/>
        <w:rPr>
          <w:rFonts w:asciiTheme="minorEastAsia" w:eastAsiaTheme="minorEastAsia" w:hAnsiTheme="minorEastAsia"/>
          <w:sz w:val="24"/>
        </w:rPr>
      </w:pPr>
    </w:p>
    <w:p w:rsidR="00B72182" w:rsidRDefault="00B72182" w:rsidP="00932225">
      <w:pPr>
        <w:pStyle w:val="ad"/>
        <w:spacing w:line="400" w:lineRule="exact"/>
        <w:ind w:leftChars="34" w:left="71"/>
        <w:rPr>
          <w:rFonts w:asciiTheme="minorEastAsia" w:eastAsiaTheme="minorEastAsia" w:hAnsiTheme="minorEastAsia"/>
          <w:sz w:val="24"/>
        </w:rPr>
      </w:pPr>
    </w:p>
    <w:p w:rsidR="00B72182" w:rsidRDefault="00B72182" w:rsidP="00932225">
      <w:pPr>
        <w:pStyle w:val="ad"/>
        <w:spacing w:line="400" w:lineRule="exact"/>
        <w:ind w:leftChars="34" w:left="71"/>
        <w:rPr>
          <w:rFonts w:asciiTheme="minorEastAsia" w:eastAsiaTheme="minorEastAsia" w:hAnsiTheme="minorEastAsia"/>
          <w:sz w:val="24"/>
        </w:rPr>
      </w:pPr>
    </w:p>
    <w:p w:rsidR="00B72182" w:rsidRDefault="00B72182" w:rsidP="00932225">
      <w:pPr>
        <w:pStyle w:val="ad"/>
        <w:spacing w:line="400" w:lineRule="exact"/>
        <w:ind w:leftChars="34" w:left="71"/>
        <w:rPr>
          <w:rFonts w:asciiTheme="minorEastAsia" w:eastAsiaTheme="minorEastAsia" w:hAnsiTheme="minorEastAsia"/>
          <w:sz w:val="24"/>
        </w:rPr>
      </w:pPr>
    </w:p>
    <w:p w:rsidR="00B72182" w:rsidRDefault="00B72182" w:rsidP="00932225">
      <w:pPr>
        <w:pStyle w:val="ad"/>
        <w:spacing w:line="400" w:lineRule="exact"/>
        <w:ind w:leftChars="34" w:left="71"/>
        <w:rPr>
          <w:rFonts w:asciiTheme="minorEastAsia" w:eastAsiaTheme="minorEastAsia" w:hAnsiTheme="minorEastAsia"/>
          <w:sz w:val="24"/>
        </w:rPr>
      </w:pPr>
    </w:p>
    <w:p w:rsidR="00B72182" w:rsidRDefault="00B72182" w:rsidP="00932225">
      <w:pPr>
        <w:pStyle w:val="ad"/>
        <w:spacing w:line="400" w:lineRule="exact"/>
        <w:ind w:leftChars="34" w:left="71"/>
        <w:rPr>
          <w:rFonts w:asciiTheme="minorEastAsia" w:eastAsiaTheme="minorEastAsia" w:hAnsiTheme="minorEastAsia"/>
          <w:sz w:val="24"/>
        </w:rPr>
      </w:pPr>
    </w:p>
    <w:p w:rsidR="00727616" w:rsidRDefault="00727616" w:rsidP="00932225">
      <w:pPr>
        <w:pStyle w:val="ad"/>
        <w:spacing w:line="400" w:lineRule="exact"/>
        <w:ind w:leftChars="34" w:left="71"/>
        <w:rPr>
          <w:rFonts w:asciiTheme="minorEastAsia" w:eastAsiaTheme="minorEastAsia" w:hAnsiTheme="minorEastAsia"/>
          <w:sz w:val="24"/>
        </w:rPr>
      </w:pPr>
    </w:p>
    <w:p w:rsidR="00727616" w:rsidRDefault="00727616" w:rsidP="00932225">
      <w:pPr>
        <w:pStyle w:val="ad"/>
        <w:spacing w:line="400" w:lineRule="exact"/>
        <w:ind w:leftChars="34" w:left="71"/>
        <w:rPr>
          <w:rFonts w:asciiTheme="minorEastAsia" w:eastAsiaTheme="minorEastAsia" w:hAnsiTheme="minorEastAsia"/>
          <w:sz w:val="24"/>
        </w:rPr>
      </w:pPr>
    </w:p>
    <w:p w:rsidR="00727616" w:rsidRPr="00932225" w:rsidRDefault="00727616" w:rsidP="00932225">
      <w:pPr>
        <w:pStyle w:val="ad"/>
        <w:spacing w:line="400" w:lineRule="exact"/>
        <w:ind w:leftChars="34" w:left="71"/>
        <w:rPr>
          <w:rFonts w:asciiTheme="minorEastAsia" w:eastAsiaTheme="minorEastAsia" w:hAnsiTheme="minorEastAsia"/>
          <w:sz w:val="24"/>
        </w:rPr>
      </w:pPr>
    </w:p>
    <w:p w:rsidR="001A00B6" w:rsidRPr="001A00B6" w:rsidRDefault="001A00B6" w:rsidP="001A00B6">
      <w:pPr>
        <w:pStyle w:val="a1"/>
      </w:pPr>
    </w:p>
    <w:sectPr w:rsidR="001A00B6" w:rsidRPr="001A00B6" w:rsidSect="008C3463">
      <w:footerReference w:type="default" r:id="rId8"/>
      <w:pgSz w:w="11907" w:h="16840"/>
      <w:pgMar w:top="1134" w:right="1134" w:bottom="1134" w:left="1134" w:header="737" w:footer="454" w:gutter="0"/>
      <w:pgNumType w:start="1"/>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25EA" w:rsidRDefault="002D25EA">
      <w:r>
        <w:separator/>
      </w:r>
    </w:p>
  </w:endnote>
  <w:endnote w:type="continuationSeparator" w:id="0">
    <w:p w:rsidR="002D25EA" w:rsidRDefault="002D2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notTrueType/>
    <w:pitch w:val="fixed"/>
    <w:sig w:usb0="00000001" w:usb1="080E0000" w:usb2="00000010" w:usb3="00000000" w:csb0="00040000" w:csb1="00000000"/>
  </w:font>
  <w:font w:name="幼圆">
    <w:panose1 w:val="02010509060101010101"/>
    <w:charset w:val="86"/>
    <w:family w:val="modern"/>
    <w:pitch w:val="fixed"/>
    <w:sig w:usb0="00000001" w:usb1="080E0000" w:usb2="00000010" w:usb3="00000000" w:csb0="00040000" w:csb1="00000000"/>
  </w:font>
  <w:font w:name="GE Inspira">
    <w:altName w:val="Calibri"/>
    <w:charset w:val="00"/>
    <w:family w:val="swiss"/>
    <w:pitch w:val="default"/>
    <w:sig w:usb0="00000003" w:usb1="00000000" w:usb2="00000000" w:usb3="00000000" w:csb0="00000001" w:csb1="00000000"/>
  </w:font>
  <w:font w:name="Tahoma">
    <w:altName w:val="DejaVu Sans"/>
    <w:panose1 w:val="020B0604030504040204"/>
    <w:charset w:val="00"/>
    <w:family w:val="swiss"/>
    <w:pitch w:val="variable"/>
    <w:sig w:usb0="E1002EFF" w:usb1="C000605B" w:usb2="00000029" w:usb3="00000000" w:csb0="000101FF" w:csb1="00000000"/>
  </w:font>
  <w:font w:name="华文细黑">
    <w:panose1 w:val="02010600040101010101"/>
    <w:charset w:val="86"/>
    <w:family w:val="auto"/>
    <w:pitch w:val="variable"/>
    <w:sig w:usb0="00000287" w:usb1="080F0000" w:usb2="00000010" w:usb3="00000000" w:csb0="0004009F" w:csb1="00000000"/>
  </w:font>
  <w:font w:name="华文中宋">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altName w:val="Arial Unicode MS"/>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仿宋">
    <w:altName w:val="方正仿宋_GBK"/>
    <w:panose1 w:val="02010609060101010101"/>
    <w:charset w:val="86"/>
    <w:family w:val="modern"/>
    <w:pitch w:val="fixed"/>
    <w:sig w:usb0="800002BF" w:usb1="38CF7CFA" w:usb2="00000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楷体_GB2312">
    <w:altName w:val="黑体"/>
    <w:charset w:val="86"/>
    <w:family w:val="modern"/>
    <w:pitch w:val="default"/>
    <w:sig w:usb0="00000000" w:usb1="0000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Helvetica">
    <w:panose1 w:val="020B05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41266"/>
      <w:docPartObj>
        <w:docPartGallery w:val="Page Numbers (Bottom of Page)"/>
        <w:docPartUnique/>
      </w:docPartObj>
    </w:sdtPr>
    <w:sdtEndPr/>
    <w:sdtContent>
      <w:p w:rsidR="00982CBB" w:rsidRDefault="002D25EA">
        <w:pPr>
          <w:pStyle w:val="ac"/>
          <w:jc w:val="center"/>
        </w:pPr>
        <w:r>
          <w:fldChar w:fldCharType="begin"/>
        </w:r>
        <w:r>
          <w:instrText xml:space="preserve"> PAGE   \* MERGEFORMAT </w:instrText>
        </w:r>
        <w:r>
          <w:fldChar w:fldCharType="separate"/>
        </w:r>
        <w:r w:rsidR="00035C8E" w:rsidRPr="00035C8E">
          <w:rPr>
            <w:noProof/>
            <w:lang w:val="zh-CN"/>
          </w:rPr>
          <w:t>1</w:t>
        </w:r>
        <w:r>
          <w:rPr>
            <w:noProof/>
            <w:lang w:val="zh-CN"/>
          </w:rPr>
          <w:fldChar w:fldCharType="end"/>
        </w:r>
      </w:p>
    </w:sdtContent>
  </w:sdt>
  <w:p w:rsidR="00982CBB" w:rsidRDefault="00982CBB">
    <w:pPr>
      <w:pStyle w:val="ac"/>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25EA" w:rsidRDefault="002D25EA">
      <w:r>
        <w:separator/>
      </w:r>
    </w:p>
  </w:footnote>
  <w:footnote w:type="continuationSeparator" w:id="0">
    <w:p w:rsidR="002D25EA" w:rsidRDefault="002D25E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5DDA758"/>
    <w:multiLevelType w:val="multilevel"/>
    <w:tmpl w:val="E5DDA758"/>
    <w:lvl w:ilvl="0">
      <w:start w:val="1"/>
      <w:numFmt w:val="lowerLetter"/>
      <w:lvlText w:val="%1."/>
      <w:lvlJc w:val="left"/>
      <w:pPr>
        <w:tabs>
          <w:tab w:val="num" w:pos="454"/>
        </w:tabs>
        <w:ind w:left="794" w:hanging="340"/>
      </w:pPr>
      <w:rPr>
        <w:rFonts w:cs="宋体"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
    <w:nsid w:val="04AF6B36"/>
    <w:multiLevelType w:val="multilevel"/>
    <w:tmpl w:val="04AF6B36"/>
    <w:lvl w:ilvl="0">
      <w:start w:val="1"/>
      <w:numFmt w:val="decimalEnclosedCircle"/>
      <w:lvlText w:val="%1"/>
      <w:lvlJc w:val="left"/>
      <w:pPr>
        <w:tabs>
          <w:tab w:val="num" w:pos="360"/>
        </w:tabs>
        <w:ind w:left="360" w:hanging="360"/>
      </w:pPr>
      <w:rPr>
        <w:rFonts w:hint="default"/>
        <w:b w:val="0"/>
      </w:rPr>
    </w:lvl>
    <w:lvl w:ilvl="1">
      <w:start w:val="1"/>
      <w:numFmt w:val="decimal"/>
      <w:lvlText w:val="%1.%2"/>
      <w:lvlJc w:val="left"/>
      <w:pPr>
        <w:tabs>
          <w:tab w:val="num" w:pos="992"/>
        </w:tabs>
        <w:ind w:left="992" w:hanging="567"/>
      </w:pPr>
      <w:rPr>
        <w:rFonts w:hint="eastAsia"/>
      </w:rPr>
    </w:lvl>
    <w:lvl w:ilvl="2">
      <w:start w:val="1"/>
      <w:numFmt w:val="decimal"/>
      <w:lvlText w:val="%1.%2.%3"/>
      <w:lvlJc w:val="left"/>
      <w:pPr>
        <w:tabs>
          <w:tab w:val="num" w:pos="1571"/>
        </w:tabs>
        <w:ind w:left="1418" w:hanging="567"/>
      </w:pPr>
      <w:rPr>
        <w:rFonts w:hint="eastAsia"/>
      </w:rPr>
    </w:lvl>
    <w:lvl w:ilvl="3">
      <w:start w:val="1"/>
      <w:numFmt w:val="decimal"/>
      <w:lvlText w:val="%1.%2.%3.%4"/>
      <w:lvlJc w:val="left"/>
      <w:pPr>
        <w:tabs>
          <w:tab w:val="num" w:pos="2356"/>
        </w:tabs>
        <w:ind w:left="1984" w:hanging="708"/>
      </w:pPr>
      <w:rPr>
        <w:rFonts w:hint="eastAsia"/>
      </w:rPr>
    </w:lvl>
    <w:lvl w:ilvl="4">
      <w:start w:val="1"/>
      <w:numFmt w:val="decimal"/>
      <w:lvlText w:val="%1.%2.%3.%4.%5"/>
      <w:lvlJc w:val="left"/>
      <w:pPr>
        <w:tabs>
          <w:tab w:val="num" w:pos="3141"/>
        </w:tabs>
        <w:ind w:left="2551" w:hanging="850"/>
      </w:pPr>
      <w:rPr>
        <w:rFonts w:hint="eastAsia"/>
      </w:rPr>
    </w:lvl>
    <w:lvl w:ilvl="5">
      <w:start w:val="1"/>
      <w:numFmt w:val="decimal"/>
      <w:lvlText w:val="%1.%2.%3.%4.%5.%6"/>
      <w:lvlJc w:val="left"/>
      <w:pPr>
        <w:tabs>
          <w:tab w:val="num" w:pos="3926"/>
        </w:tabs>
        <w:ind w:left="3260" w:hanging="1134"/>
      </w:pPr>
      <w:rPr>
        <w:rFonts w:hint="eastAsia"/>
      </w:rPr>
    </w:lvl>
    <w:lvl w:ilvl="6">
      <w:start w:val="1"/>
      <w:numFmt w:val="decimal"/>
      <w:lvlText w:val="%1.%2.%3.%4.%5.%6.%7"/>
      <w:lvlJc w:val="left"/>
      <w:pPr>
        <w:tabs>
          <w:tab w:val="num" w:pos="4711"/>
        </w:tabs>
        <w:ind w:left="3827" w:hanging="1276"/>
      </w:pPr>
      <w:rPr>
        <w:rFonts w:hint="eastAsia"/>
      </w:rPr>
    </w:lvl>
    <w:lvl w:ilvl="7">
      <w:start w:val="1"/>
      <w:numFmt w:val="decimal"/>
      <w:lvlText w:val="%1.%2.%3.%4.%5.%6.%7.%8"/>
      <w:lvlJc w:val="left"/>
      <w:pPr>
        <w:tabs>
          <w:tab w:val="num" w:pos="5136"/>
        </w:tabs>
        <w:ind w:left="4394" w:hanging="1418"/>
      </w:pPr>
      <w:rPr>
        <w:rFonts w:hint="eastAsia"/>
      </w:rPr>
    </w:lvl>
    <w:lvl w:ilvl="8">
      <w:start w:val="1"/>
      <w:numFmt w:val="decimal"/>
      <w:lvlText w:val="%1.%2.%3.%4.%5.%6.%7.%8.%9"/>
      <w:lvlJc w:val="left"/>
      <w:pPr>
        <w:tabs>
          <w:tab w:val="num" w:pos="5922"/>
        </w:tabs>
        <w:ind w:left="5102" w:hanging="1700"/>
      </w:pPr>
      <w:rPr>
        <w:rFonts w:hint="eastAsia"/>
      </w:rPr>
    </w:lvl>
  </w:abstractNum>
  <w:abstractNum w:abstractNumId="2">
    <w:nsid w:val="076C7C35"/>
    <w:multiLevelType w:val="multilevel"/>
    <w:tmpl w:val="076C7C35"/>
    <w:lvl w:ilvl="0">
      <w:start w:val="1"/>
      <w:numFmt w:val="decimal"/>
      <w:pStyle w:val="CharChar2CharCharChar"/>
      <w:lvlText w:val="%1）"/>
      <w:lvlJc w:val="left"/>
      <w:pPr>
        <w:tabs>
          <w:tab w:val="num" w:pos="780"/>
        </w:tabs>
        <w:ind w:left="780" w:hanging="360"/>
      </w:pPr>
      <w:rPr>
        <w:rFonts w:hint="default"/>
      </w:rPr>
    </w:lvl>
    <w:lvl w:ilvl="1">
      <w:start w:val="1"/>
      <w:numFmt w:val="lowerLetter"/>
      <w:lvlText w:val="%2)"/>
      <w:lvlJc w:val="left"/>
      <w:pPr>
        <w:tabs>
          <w:tab w:val="num" w:pos="1260"/>
        </w:tabs>
        <w:ind w:left="1260" w:hanging="420"/>
      </w:pPr>
    </w:lvl>
    <w:lvl w:ilvl="2">
      <w:start w:val="1"/>
      <w:numFmt w:val="lowerRoman"/>
      <w:lvlText w:val="%3."/>
      <w:lvlJc w:val="right"/>
      <w:pPr>
        <w:tabs>
          <w:tab w:val="num" w:pos="1680"/>
        </w:tabs>
        <w:ind w:left="1680" w:hanging="420"/>
      </w:pPr>
    </w:lvl>
    <w:lvl w:ilvl="3">
      <w:start w:val="1"/>
      <w:numFmt w:val="decimal"/>
      <w:lvlText w:val="%4."/>
      <w:lvlJc w:val="left"/>
      <w:pPr>
        <w:tabs>
          <w:tab w:val="num" w:pos="2100"/>
        </w:tabs>
        <w:ind w:left="2100" w:hanging="420"/>
      </w:pPr>
    </w:lvl>
    <w:lvl w:ilvl="4">
      <w:start w:val="1"/>
      <w:numFmt w:val="lowerLetter"/>
      <w:lvlText w:val="%5)"/>
      <w:lvlJc w:val="left"/>
      <w:pPr>
        <w:tabs>
          <w:tab w:val="num" w:pos="2520"/>
        </w:tabs>
        <w:ind w:left="2520" w:hanging="420"/>
      </w:pPr>
    </w:lvl>
    <w:lvl w:ilvl="5">
      <w:start w:val="1"/>
      <w:numFmt w:val="lowerRoman"/>
      <w:lvlText w:val="%6."/>
      <w:lvlJc w:val="right"/>
      <w:pPr>
        <w:tabs>
          <w:tab w:val="num" w:pos="2940"/>
        </w:tabs>
        <w:ind w:left="2940" w:hanging="420"/>
      </w:pPr>
    </w:lvl>
    <w:lvl w:ilvl="6">
      <w:start w:val="1"/>
      <w:numFmt w:val="decimal"/>
      <w:lvlText w:val="%7."/>
      <w:lvlJc w:val="left"/>
      <w:pPr>
        <w:tabs>
          <w:tab w:val="num" w:pos="3360"/>
        </w:tabs>
        <w:ind w:left="3360" w:hanging="420"/>
      </w:pPr>
    </w:lvl>
    <w:lvl w:ilvl="7">
      <w:start w:val="1"/>
      <w:numFmt w:val="lowerLetter"/>
      <w:lvlText w:val="%8)"/>
      <w:lvlJc w:val="left"/>
      <w:pPr>
        <w:tabs>
          <w:tab w:val="num" w:pos="3780"/>
        </w:tabs>
        <w:ind w:left="3780" w:hanging="420"/>
      </w:pPr>
    </w:lvl>
    <w:lvl w:ilvl="8">
      <w:start w:val="1"/>
      <w:numFmt w:val="lowerRoman"/>
      <w:lvlText w:val="%9."/>
      <w:lvlJc w:val="right"/>
      <w:pPr>
        <w:tabs>
          <w:tab w:val="num" w:pos="4200"/>
        </w:tabs>
        <w:ind w:left="4200" w:hanging="420"/>
      </w:pPr>
    </w:lvl>
  </w:abstractNum>
  <w:abstractNum w:abstractNumId="3">
    <w:nsid w:val="0C25265B"/>
    <w:multiLevelType w:val="multilevel"/>
    <w:tmpl w:val="0C25265B"/>
    <w:lvl w:ilvl="0">
      <w:start w:val="1"/>
      <w:numFmt w:val="decimalEnclosedCircle"/>
      <w:lvlText w:val="%1"/>
      <w:lvlJc w:val="left"/>
      <w:pPr>
        <w:tabs>
          <w:tab w:val="num" w:pos="360"/>
        </w:tabs>
        <w:ind w:left="360" w:hanging="360"/>
      </w:pPr>
      <w:rPr>
        <w:rFonts w:hint="default"/>
        <w:b w:val="0"/>
      </w:rPr>
    </w:lvl>
    <w:lvl w:ilvl="1">
      <w:start w:val="1"/>
      <w:numFmt w:val="decimal"/>
      <w:lvlText w:val="%1.%2"/>
      <w:lvlJc w:val="left"/>
      <w:pPr>
        <w:tabs>
          <w:tab w:val="num" w:pos="992"/>
        </w:tabs>
        <w:ind w:left="992" w:hanging="567"/>
      </w:pPr>
      <w:rPr>
        <w:rFonts w:hint="eastAsia"/>
      </w:rPr>
    </w:lvl>
    <w:lvl w:ilvl="2">
      <w:start w:val="1"/>
      <w:numFmt w:val="decimal"/>
      <w:lvlText w:val="%1.%2.%3"/>
      <w:lvlJc w:val="left"/>
      <w:pPr>
        <w:tabs>
          <w:tab w:val="num" w:pos="1571"/>
        </w:tabs>
        <w:ind w:left="1418" w:hanging="567"/>
      </w:pPr>
      <w:rPr>
        <w:rFonts w:hint="eastAsia"/>
      </w:rPr>
    </w:lvl>
    <w:lvl w:ilvl="3">
      <w:start w:val="1"/>
      <w:numFmt w:val="decimal"/>
      <w:lvlText w:val="%1.%2.%3.%4"/>
      <w:lvlJc w:val="left"/>
      <w:pPr>
        <w:tabs>
          <w:tab w:val="num" w:pos="2356"/>
        </w:tabs>
        <w:ind w:left="1984" w:hanging="708"/>
      </w:pPr>
      <w:rPr>
        <w:rFonts w:hint="eastAsia"/>
      </w:rPr>
    </w:lvl>
    <w:lvl w:ilvl="4">
      <w:start w:val="1"/>
      <w:numFmt w:val="decimal"/>
      <w:lvlText w:val="%1.%2.%3.%4.%5"/>
      <w:lvlJc w:val="left"/>
      <w:pPr>
        <w:tabs>
          <w:tab w:val="num" w:pos="3141"/>
        </w:tabs>
        <w:ind w:left="2551" w:hanging="850"/>
      </w:pPr>
      <w:rPr>
        <w:rFonts w:hint="eastAsia"/>
      </w:rPr>
    </w:lvl>
    <w:lvl w:ilvl="5">
      <w:start w:val="1"/>
      <w:numFmt w:val="decimal"/>
      <w:lvlText w:val="%1.%2.%3.%4.%5.%6"/>
      <w:lvlJc w:val="left"/>
      <w:pPr>
        <w:tabs>
          <w:tab w:val="num" w:pos="3926"/>
        </w:tabs>
        <w:ind w:left="3260" w:hanging="1134"/>
      </w:pPr>
      <w:rPr>
        <w:rFonts w:hint="eastAsia"/>
      </w:rPr>
    </w:lvl>
    <w:lvl w:ilvl="6">
      <w:start w:val="1"/>
      <w:numFmt w:val="decimal"/>
      <w:lvlText w:val="%1.%2.%3.%4.%5.%6.%7"/>
      <w:lvlJc w:val="left"/>
      <w:pPr>
        <w:tabs>
          <w:tab w:val="num" w:pos="4711"/>
        </w:tabs>
        <w:ind w:left="3827" w:hanging="1276"/>
      </w:pPr>
      <w:rPr>
        <w:rFonts w:hint="eastAsia"/>
      </w:rPr>
    </w:lvl>
    <w:lvl w:ilvl="7">
      <w:start w:val="1"/>
      <w:numFmt w:val="decimal"/>
      <w:lvlText w:val="%1.%2.%3.%4.%5.%6.%7.%8"/>
      <w:lvlJc w:val="left"/>
      <w:pPr>
        <w:tabs>
          <w:tab w:val="num" w:pos="5136"/>
        </w:tabs>
        <w:ind w:left="4394" w:hanging="1418"/>
      </w:pPr>
      <w:rPr>
        <w:rFonts w:hint="eastAsia"/>
      </w:rPr>
    </w:lvl>
    <w:lvl w:ilvl="8">
      <w:start w:val="1"/>
      <w:numFmt w:val="decimal"/>
      <w:lvlText w:val="%1.%2.%3.%4.%5.%6.%7.%8.%9"/>
      <w:lvlJc w:val="left"/>
      <w:pPr>
        <w:tabs>
          <w:tab w:val="num" w:pos="5922"/>
        </w:tabs>
        <w:ind w:left="5102" w:hanging="1700"/>
      </w:pPr>
      <w:rPr>
        <w:rFonts w:hint="eastAsia"/>
      </w:rPr>
    </w:lvl>
  </w:abstractNum>
  <w:abstractNum w:abstractNumId="4">
    <w:nsid w:val="15546ECB"/>
    <w:multiLevelType w:val="hybridMultilevel"/>
    <w:tmpl w:val="4C0A9240"/>
    <w:lvl w:ilvl="0" w:tplc="2D1ABB12">
      <w:start w:val="1"/>
      <w:numFmt w:val="lowerLetter"/>
      <w:lvlText w:val="%1."/>
      <w:lvlJc w:val="left"/>
      <w:pPr>
        <w:ind w:left="1140" w:hanging="420"/>
      </w:pPr>
      <w:rPr>
        <w:rFonts w:cs="宋体" w:hint="default"/>
      </w:rPr>
    </w:lvl>
    <w:lvl w:ilvl="1" w:tplc="04090019">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5">
    <w:nsid w:val="183C604A"/>
    <w:multiLevelType w:val="singleLevel"/>
    <w:tmpl w:val="183C604A"/>
    <w:lvl w:ilvl="0">
      <w:start w:val="1"/>
      <w:numFmt w:val="japaneseCounting"/>
      <w:lvlText w:val="%1、"/>
      <w:lvlJc w:val="left"/>
      <w:pPr>
        <w:tabs>
          <w:tab w:val="num" w:pos="960"/>
        </w:tabs>
        <w:ind w:left="960" w:hanging="480"/>
      </w:pPr>
      <w:rPr>
        <w:rFonts w:hint="eastAsia"/>
      </w:rPr>
    </w:lvl>
  </w:abstractNum>
  <w:abstractNum w:abstractNumId="6">
    <w:nsid w:val="18F356FC"/>
    <w:multiLevelType w:val="hybridMultilevel"/>
    <w:tmpl w:val="B09AA0CC"/>
    <w:lvl w:ilvl="0" w:tplc="2412340A">
      <w:start w:val="1"/>
      <w:numFmt w:val="lowerLetter"/>
      <w:lvlText w:val="%1."/>
      <w:lvlJc w:val="left"/>
      <w:pPr>
        <w:tabs>
          <w:tab w:val="num" w:pos="454"/>
        </w:tabs>
        <w:ind w:left="794" w:hanging="340"/>
      </w:pPr>
      <w:rPr>
        <w:rFonts w:hint="eastAsia"/>
        <w:b w:val="0"/>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1B4A2CFD"/>
    <w:multiLevelType w:val="multilevel"/>
    <w:tmpl w:val="1B4A2CFD"/>
    <w:lvl w:ilvl="0">
      <w:start w:val="1"/>
      <w:numFmt w:val="lowerLetter"/>
      <w:lvlText w:val="%1."/>
      <w:lvlJc w:val="left"/>
      <w:pPr>
        <w:tabs>
          <w:tab w:val="num" w:pos="705"/>
        </w:tabs>
        <w:ind w:left="705" w:hanging="705"/>
      </w:pPr>
      <w:rPr>
        <w:rFonts w:cs="宋体"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8">
    <w:nsid w:val="1B8B6318"/>
    <w:multiLevelType w:val="multilevel"/>
    <w:tmpl w:val="1B8B6318"/>
    <w:lvl w:ilvl="0">
      <w:start w:val="1"/>
      <w:numFmt w:val="lowerLetter"/>
      <w:lvlText w:val="%1."/>
      <w:lvlJc w:val="left"/>
      <w:pPr>
        <w:tabs>
          <w:tab w:val="num" w:pos="705"/>
        </w:tabs>
        <w:ind w:left="705" w:hanging="705"/>
      </w:pPr>
      <w:rPr>
        <w:rFonts w:cs="宋体"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9">
    <w:nsid w:val="1DA15AD1"/>
    <w:multiLevelType w:val="multilevel"/>
    <w:tmpl w:val="79726167"/>
    <w:lvl w:ilvl="0">
      <w:start w:val="1"/>
      <w:numFmt w:val="lowerLetter"/>
      <w:lvlText w:val="%1."/>
      <w:lvlJc w:val="left"/>
      <w:pPr>
        <w:tabs>
          <w:tab w:val="left" w:pos="454"/>
        </w:tabs>
        <w:ind w:left="794" w:hanging="340"/>
      </w:pPr>
      <w:rPr>
        <w:rFonts w:cs="宋体"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0">
    <w:nsid w:val="1FD2612C"/>
    <w:multiLevelType w:val="hybridMultilevel"/>
    <w:tmpl w:val="1116B44A"/>
    <w:lvl w:ilvl="0" w:tplc="375E938E">
      <w:start w:val="3"/>
      <w:numFmt w:val="japaneseCounting"/>
      <w:lvlText w:val="%1、"/>
      <w:lvlJc w:val="left"/>
      <w:pPr>
        <w:ind w:left="510" w:hanging="51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25BD7DF3"/>
    <w:multiLevelType w:val="multilevel"/>
    <w:tmpl w:val="25BD7DF3"/>
    <w:lvl w:ilvl="0">
      <w:start w:val="1"/>
      <w:numFmt w:val="japaneseCounting"/>
      <w:lvlText w:val="第%1条"/>
      <w:lvlJc w:val="left"/>
      <w:pPr>
        <w:ind w:left="765" w:hanging="765"/>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nsid w:val="2F550681"/>
    <w:multiLevelType w:val="hybridMultilevel"/>
    <w:tmpl w:val="22C8A730"/>
    <w:lvl w:ilvl="0" w:tplc="F6A820CE">
      <w:start w:val="1"/>
      <w:numFmt w:val="decimalEnclosedCircle"/>
      <w:lvlText w:val="%1."/>
      <w:lvlJc w:val="left"/>
      <w:pPr>
        <w:tabs>
          <w:tab w:val="num" w:pos="510"/>
        </w:tabs>
        <w:ind w:left="510" w:hanging="510"/>
      </w:pPr>
      <w:rPr>
        <w:rFonts w:hint="eastAsia"/>
        <w:b w:val="0"/>
      </w:rPr>
    </w:lvl>
    <w:lvl w:ilvl="1" w:tplc="51548262">
      <w:start w:val="1"/>
      <w:numFmt w:val="lowerLetter"/>
      <w:lvlText w:val="%2."/>
      <w:lvlJc w:val="left"/>
      <w:pPr>
        <w:ind w:left="780" w:hanging="36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39472129"/>
    <w:multiLevelType w:val="hybridMultilevel"/>
    <w:tmpl w:val="DEEED2F4"/>
    <w:lvl w:ilvl="0" w:tplc="562C338E">
      <w:start w:val="1"/>
      <w:numFmt w:val="lowerLetter"/>
      <w:lvlText w:val="%1."/>
      <w:lvlJc w:val="left"/>
      <w:pPr>
        <w:tabs>
          <w:tab w:val="num" w:pos="454"/>
        </w:tabs>
        <w:ind w:left="794" w:hanging="340"/>
      </w:pPr>
      <w:rPr>
        <w:rFonts w:hint="eastAsia"/>
        <w:b w:val="0"/>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4">
    <w:nsid w:val="41F17421"/>
    <w:multiLevelType w:val="multilevel"/>
    <w:tmpl w:val="0B3B1044"/>
    <w:lvl w:ilvl="0">
      <w:start w:val="1"/>
      <w:numFmt w:val="decimalEnclosedCircle"/>
      <w:lvlText w:val="%1"/>
      <w:lvlJc w:val="left"/>
      <w:pPr>
        <w:tabs>
          <w:tab w:val="left" w:pos="720"/>
        </w:tabs>
        <w:ind w:left="720" w:hanging="360"/>
      </w:pPr>
      <w:rPr>
        <w:rFonts w:hint="default"/>
        <w:b w:val="0"/>
      </w:rPr>
    </w:lvl>
    <w:lvl w:ilvl="1">
      <w:start w:val="1"/>
      <w:numFmt w:val="decimal"/>
      <w:lvlText w:val="%1.%2"/>
      <w:lvlJc w:val="left"/>
      <w:pPr>
        <w:tabs>
          <w:tab w:val="left" w:pos="1352"/>
        </w:tabs>
        <w:ind w:left="1352" w:hanging="567"/>
      </w:pPr>
      <w:rPr>
        <w:rFonts w:hint="eastAsia"/>
      </w:rPr>
    </w:lvl>
    <w:lvl w:ilvl="2">
      <w:start w:val="1"/>
      <w:numFmt w:val="decimal"/>
      <w:lvlText w:val="%1.%2.%3"/>
      <w:lvlJc w:val="left"/>
      <w:pPr>
        <w:tabs>
          <w:tab w:val="left" w:pos="1931"/>
        </w:tabs>
        <w:ind w:left="1778" w:hanging="567"/>
      </w:pPr>
      <w:rPr>
        <w:rFonts w:hint="eastAsia"/>
      </w:rPr>
    </w:lvl>
    <w:lvl w:ilvl="3">
      <w:start w:val="1"/>
      <w:numFmt w:val="decimal"/>
      <w:lvlText w:val="%1.%2.%3.%4"/>
      <w:lvlJc w:val="left"/>
      <w:pPr>
        <w:tabs>
          <w:tab w:val="left" w:pos="2716"/>
        </w:tabs>
        <w:ind w:left="2344" w:hanging="708"/>
      </w:pPr>
      <w:rPr>
        <w:rFonts w:hint="eastAsia"/>
      </w:rPr>
    </w:lvl>
    <w:lvl w:ilvl="4">
      <w:start w:val="1"/>
      <w:numFmt w:val="decimal"/>
      <w:lvlText w:val="%1.%2.%3.%4.%5"/>
      <w:lvlJc w:val="left"/>
      <w:pPr>
        <w:tabs>
          <w:tab w:val="left" w:pos="3501"/>
        </w:tabs>
        <w:ind w:left="2911" w:hanging="850"/>
      </w:pPr>
      <w:rPr>
        <w:rFonts w:hint="eastAsia"/>
      </w:rPr>
    </w:lvl>
    <w:lvl w:ilvl="5">
      <w:start w:val="1"/>
      <w:numFmt w:val="decimal"/>
      <w:lvlText w:val="%1.%2.%3.%4.%5.%6"/>
      <w:lvlJc w:val="left"/>
      <w:pPr>
        <w:tabs>
          <w:tab w:val="left" w:pos="4286"/>
        </w:tabs>
        <w:ind w:left="3620" w:hanging="1134"/>
      </w:pPr>
      <w:rPr>
        <w:rFonts w:hint="eastAsia"/>
      </w:rPr>
    </w:lvl>
    <w:lvl w:ilvl="6">
      <w:start w:val="1"/>
      <w:numFmt w:val="decimal"/>
      <w:lvlText w:val="%1.%2.%3.%4.%5.%6.%7"/>
      <w:lvlJc w:val="left"/>
      <w:pPr>
        <w:tabs>
          <w:tab w:val="left" w:pos="5071"/>
        </w:tabs>
        <w:ind w:left="4187" w:hanging="1276"/>
      </w:pPr>
      <w:rPr>
        <w:rFonts w:hint="eastAsia"/>
      </w:rPr>
    </w:lvl>
    <w:lvl w:ilvl="7">
      <w:start w:val="1"/>
      <w:numFmt w:val="decimal"/>
      <w:lvlText w:val="%1.%2.%3.%4.%5.%6.%7.%8"/>
      <w:lvlJc w:val="left"/>
      <w:pPr>
        <w:tabs>
          <w:tab w:val="left" w:pos="5496"/>
        </w:tabs>
        <w:ind w:left="4754" w:hanging="1418"/>
      </w:pPr>
      <w:rPr>
        <w:rFonts w:hint="eastAsia"/>
      </w:rPr>
    </w:lvl>
    <w:lvl w:ilvl="8">
      <w:start w:val="1"/>
      <w:numFmt w:val="decimal"/>
      <w:lvlText w:val="%1.%2.%3.%4.%5.%6.%7.%8.%9"/>
      <w:lvlJc w:val="left"/>
      <w:pPr>
        <w:tabs>
          <w:tab w:val="left" w:pos="6282"/>
        </w:tabs>
        <w:ind w:left="5462" w:hanging="1700"/>
      </w:pPr>
      <w:rPr>
        <w:rFonts w:hint="eastAsia"/>
      </w:rPr>
    </w:lvl>
  </w:abstractNum>
  <w:abstractNum w:abstractNumId="15">
    <w:nsid w:val="48151744"/>
    <w:multiLevelType w:val="hybridMultilevel"/>
    <w:tmpl w:val="633C8D02"/>
    <w:lvl w:ilvl="0" w:tplc="2D1ABB12">
      <w:start w:val="1"/>
      <w:numFmt w:val="lowerLetter"/>
      <w:lvlText w:val="%1."/>
      <w:lvlJc w:val="left"/>
      <w:pPr>
        <w:tabs>
          <w:tab w:val="num" w:pos="705"/>
        </w:tabs>
        <w:ind w:left="705" w:hanging="705"/>
      </w:pPr>
      <w:rPr>
        <w:rFonts w:cs="宋体" w:hint="default"/>
      </w:rPr>
    </w:lvl>
    <w:lvl w:ilvl="1" w:tplc="0409000D">
      <w:start w:val="1"/>
      <w:numFmt w:val="bullet"/>
      <w:lvlText w:val=""/>
      <w:lvlJc w:val="left"/>
      <w:pPr>
        <w:tabs>
          <w:tab w:val="num" w:pos="840"/>
        </w:tabs>
        <w:ind w:left="840" w:hanging="420"/>
      </w:pPr>
      <w:rPr>
        <w:rFonts w:ascii="Wingdings" w:hAnsi="Wingdings" w:hint="default"/>
      </w:rPr>
    </w:lvl>
    <w:lvl w:ilvl="2" w:tplc="34FCF552">
      <w:start w:val="1"/>
      <w:numFmt w:val="bullet"/>
      <w:lvlText w:val=""/>
      <w:lvlJc w:val="left"/>
      <w:pPr>
        <w:tabs>
          <w:tab w:val="num" w:pos="727"/>
        </w:tabs>
        <w:ind w:left="1180" w:hanging="340"/>
      </w:pPr>
      <w:rPr>
        <w:rFonts w:ascii="Wingdings" w:hAnsi="Wingdings" w:hint="default"/>
      </w:rPr>
    </w:lvl>
    <w:lvl w:ilvl="3" w:tplc="0409000F">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6">
    <w:nsid w:val="4A393AD3"/>
    <w:multiLevelType w:val="multilevel"/>
    <w:tmpl w:val="4A393AD3"/>
    <w:lvl w:ilvl="0">
      <w:start w:val="1"/>
      <w:numFmt w:val="lowerLetter"/>
      <w:lvlText w:val="%1."/>
      <w:lvlJc w:val="left"/>
      <w:pPr>
        <w:tabs>
          <w:tab w:val="num" w:pos="454"/>
        </w:tabs>
        <w:ind w:left="794" w:hanging="340"/>
      </w:pPr>
      <w:rPr>
        <w:rFonts w:cs="宋体"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7">
    <w:nsid w:val="51F01851"/>
    <w:multiLevelType w:val="multilevel"/>
    <w:tmpl w:val="51F01851"/>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nsid w:val="59096DAB"/>
    <w:multiLevelType w:val="multilevel"/>
    <w:tmpl w:val="59096DAB"/>
    <w:lvl w:ilvl="0">
      <w:start w:val="1"/>
      <w:numFmt w:val="upperLetter"/>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9">
    <w:nsid w:val="5A1D193B"/>
    <w:multiLevelType w:val="multilevel"/>
    <w:tmpl w:val="5A1D193B"/>
    <w:lvl w:ilvl="0">
      <w:start w:val="1"/>
      <w:numFmt w:val="lowerLetter"/>
      <w:lvlText w:val="%1."/>
      <w:lvlJc w:val="left"/>
      <w:pPr>
        <w:tabs>
          <w:tab w:val="left" w:pos="454"/>
        </w:tabs>
        <w:ind w:left="794" w:hanging="340"/>
      </w:pPr>
      <w:rPr>
        <w:rFonts w:cs="宋体"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nsid w:val="5C1565D0"/>
    <w:multiLevelType w:val="multilevel"/>
    <w:tmpl w:val="5C1565D0"/>
    <w:lvl w:ilvl="0">
      <w:start w:val="1"/>
      <w:numFmt w:val="bullet"/>
      <w:pStyle w:val="a"/>
      <w:lvlText w:val=""/>
      <w:lvlJc w:val="left"/>
      <w:pPr>
        <w:ind w:left="1682" w:hanging="420"/>
      </w:pPr>
      <w:rPr>
        <w:rFonts w:ascii="Wingdings" w:hAnsi="Wingdings" w:hint="default"/>
      </w:rPr>
    </w:lvl>
    <w:lvl w:ilvl="1">
      <w:start w:val="1"/>
      <w:numFmt w:val="bullet"/>
      <w:lvlText w:val=""/>
      <w:lvlJc w:val="left"/>
      <w:pPr>
        <w:ind w:left="2102" w:hanging="420"/>
      </w:pPr>
      <w:rPr>
        <w:rFonts w:ascii="Wingdings" w:hAnsi="Wingdings" w:hint="default"/>
      </w:rPr>
    </w:lvl>
    <w:lvl w:ilvl="2">
      <w:start w:val="1"/>
      <w:numFmt w:val="bullet"/>
      <w:lvlText w:val=""/>
      <w:lvlJc w:val="left"/>
      <w:pPr>
        <w:ind w:left="2522" w:hanging="420"/>
      </w:pPr>
      <w:rPr>
        <w:rFonts w:ascii="Wingdings" w:hAnsi="Wingdings" w:hint="default"/>
      </w:rPr>
    </w:lvl>
    <w:lvl w:ilvl="3">
      <w:start w:val="1"/>
      <w:numFmt w:val="bullet"/>
      <w:lvlText w:val=""/>
      <w:lvlJc w:val="left"/>
      <w:pPr>
        <w:ind w:left="2942" w:hanging="420"/>
      </w:pPr>
      <w:rPr>
        <w:rFonts w:ascii="Wingdings" w:hAnsi="Wingdings" w:hint="default"/>
      </w:rPr>
    </w:lvl>
    <w:lvl w:ilvl="4">
      <w:start w:val="1"/>
      <w:numFmt w:val="bullet"/>
      <w:lvlText w:val=""/>
      <w:lvlJc w:val="left"/>
      <w:pPr>
        <w:ind w:left="3362" w:hanging="420"/>
      </w:pPr>
      <w:rPr>
        <w:rFonts w:ascii="Wingdings" w:hAnsi="Wingdings" w:hint="default"/>
      </w:rPr>
    </w:lvl>
    <w:lvl w:ilvl="5">
      <w:start w:val="1"/>
      <w:numFmt w:val="bullet"/>
      <w:lvlText w:val=""/>
      <w:lvlJc w:val="left"/>
      <w:pPr>
        <w:ind w:left="3782" w:hanging="420"/>
      </w:pPr>
      <w:rPr>
        <w:rFonts w:ascii="Wingdings" w:hAnsi="Wingdings" w:hint="default"/>
      </w:rPr>
    </w:lvl>
    <w:lvl w:ilvl="6">
      <w:start w:val="1"/>
      <w:numFmt w:val="bullet"/>
      <w:lvlText w:val=""/>
      <w:lvlJc w:val="left"/>
      <w:pPr>
        <w:ind w:left="4202" w:hanging="420"/>
      </w:pPr>
      <w:rPr>
        <w:rFonts w:ascii="Wingdings" w:hAnsi="Wingdings" w:hint="default"/>
      </w:rPr>
    </w:lvl>
    <w:lvl w:ilvl="7">
      <w:start w:val="1"/>
      <w:numFmt w:val="bullet"/>
      <w:lvlText w:val=""/>
      <w:lvlJc w:val="left"/>
      <w:pPr>
        <w:ind w:left="4622" w:hanging="420"/>
      </w:pPr>
      <w:rPr>
        <w:rFonts w:ascii="Wingdings" w:hAnsi="Wingdings" w:hint="default"/>
      </w:rPr>
    </w:lvl>
    <w:lvl w:ilvl="8">
      <w:start w:val="1"/>
      <w:numFmt w:val="bullet"/>
      <w:lvlText w:val=""/>
      <w:lvlJc w:val="left"/>
      <w:pPr>
        <w:ind w:left="5042" w:hanging="420"/>
      </w:pPr>
      <w:rPr>
        <w:rFonts w:ascii="Wingdings" w:hAnsi="Wingdings" w:hint="default"/>
      </w:rPr>
    </w:lvl>
  </w:abstractNum>
  <w:abstractNum w:abstractNumId="21">
    <w:nsid w:val="5DBB255D"/>
    <w:multiLevelType w:val="multilevel"/>
    <w:tmpl w:val="5DBB255D"/>
    <w:lvl w:ilvl="0">
      <w:start w:val="5"/>
      <w:numFmt w:val="japaneseCounting"/>
      <w:lvlText w:val="第%1条"/>
      <w:lvlJc w:val="left"/>
      <w:pPr>
        <w:ind w:left="765" w:hanging="765"/>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60200460"/>
    <w:multiLevelType w:val="multilevel"/>
    <w:tmpl w:val="60200460"/>
    <w:lvl w:ilvl="0">
      <w:start w:val="1"/>
      <w:numFmt w:val="decimal"/>
      <w:lvlText w:val="%1"/>
      <w:lvlJc w:val="left"/>
      <w:pPr>
        <w:tabs>
          <w:tab w:val="num" w:pos="360"/>
        </w:tabs>
        <w:ind w:left="0" w:firstLine="0"/>
      </w:pPr>
      <w:rPr>
        <w:rFonts w:ascii="Times New Roman" w:hAnsi="Times New Roman" w:cs="Times New Roman" w:hint="default"/>
        <w:spacing w:val="-20"/>
        <w:kern w:val="2"/>
        <w:position w:val="0"/>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3">
    <w:nsid w:val="651B1759"/>
    <w:multiLevelType w:val="hybridMultilevel"/>
    <w:tmpl w:val="DF0A0770"/>
    <w:lvl w:ilvl="0" w:tplc="22B83724">
      <w:start w:val="1"/>
      <w:numFmt w:val="decimalEnclosedParen"/>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4">
    <w:nsid w:val="72A91BB4"/>
    <w:multiLevelType w:val="multilevel"/>
    <w:tmpl w:val="72A91BB4"/>
    <w:lvl w:ilvl="0">
      <w:start w:val="1"/>
      <w:numFmt w:val="japaneseCounting"/>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20"/>
  </w:num>
  <w:num w:numId="2">
    <w:abstractNumId w:val="2"/>
  </w:num>
  <w:num w:numId="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5"/>
  </w:num>
  <w:num w:numId="6">
    <w:abstractNumId w:val="22"/>
  </w:num>
  <w:num w:numId="7">
    <w:abstractNumId w:val="23"/>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13"/>
  </w:num>
  <w:num w:numId="11">
    <w:abstractNumId w:val="15"/>
  </w:num>
  <w:num w:numId="12">
    <w:abstractNumId w:val="6"/>
  </w:num>
  <w:num w:numId="13">
    <w:abstractNumId w:val="14"/>
  </w:num>
  <w:num w:numId="14">
    <w:abstractNumId w:val="4"/>
  </w:num>
  <w:num w:numId="15">
    <w:abstractNumId w:val="8"/>
  </w:num>
  <w:num w:numId="16">
    <w:abstractNumId w:val="1"/>
  </w:num>
  <w:num w:numId="17">
    <w:abstractNumId w:val="16"/>
  </w:num>
  <w:num w:numId="18">
    <w:abstractNumId w:val="3"/>
  </w:num>
  <w:num w:numId="19">
    <w:abstractNumId w:val="7"/>
  </w:num>
  <w:num w:numId="20">
    <w:abstractNumId w:val="19"/>
  </w:num>
  <w:num w:numId="21">
    <w:abstractNumId w:val="9"/>
  </w:num>
  <w:num w:numId="22">
    <w:abstractNumId w:val="0"/>
  </w:num>
  <w:num w:numId="23">
    <w:abstractNumId w:val="10"/>
  </w:num>
  <w:num w:numId="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33EC"/>
    <w:rsid w:val="000004A9"/>
    <w:rsid w:val="00000E0A"/>
    <w:rsid w:val="0000219A"/>
    <w:rsid w:val="000041FB"/>
    <w:rsid w:val="00004870"/>
    <w:rsid w:val="00005E7A"/>
    <w:rsid w:val="00006080"/>
    <w:rsid w:val="000074A1"/>
    <w:rsid w:val="000109C1"/>
    <w:rsid w:val="000112CE"/>
    <w:rsid w:val="00011B1F"/>
    <w:rsid w:val="00012157"/>
    <w:rsid w:val="0001282C"/>
    <w:rsid w:val="00012AA9"/>
    <w:rsid w:val="00012AAA"/>
    <w:rsid w:val="00012C7F"/>
    <w:rsid w:val="0001319A"/>
    <w:rsid w:val="000136E5"/>
    <w:rsid w:val="000139CE"/>
    <w:rsid w:val="00013B4D"/>
    <w:rsid w:val="000145F4"/>
    <w:rsid w:val="0001478E"/>
    <w:rsid w:val="000150DE"/>
    <w:rsid w:val="00015988"/>
    <w:rsid w:val="00015CD5"/>
    <w:rsid w:val="000167B8"/>
    <w:rsid w:val="0001744B"/>
    <w:rsid w:val="0001770D"/>
    <w:rsid w:val="00021BD9"/>
    <w:rsid w:val="00021EE2"/>
    <w:rsid w:val="00022D88"/>
    <w:rsid w:val="00023279"/>
    <w:rsid w:val="00023830"/>
    <w:rsid w:val="00024860"/>
    <w:rsid w:val="0002679A"/>
    <w:rsid w:val="00026CDE"/>
    <w:rsid w:val="0003063D"/>
    <w:rsid w:val="00032B42"/>
    <w:rsid w:val="00032E7B"/>
    <w:rsid w:val="000333F6"/>
    <w:rsid w:val="0003507D"/>
    <w:rsid w:val="00035C8E"/>
    <w:rsid w:val="00037323"/>
    <w:rsid w:val="00040E0A"/>
    <w:rsid w:val="00041103"/>
    <w:rsid w:val="00041FD8"/>
    <w:rsid w:val="0004227F"/>
    <w:rsid w:val="000458CD"/>
    <w:rsid w:val="00047158"/>
    <w:rsid w:val="00047857"/>
    <w:rsid w:val="00047DCD"/>
    <w:rsid w:val="00050578"/>
    <w:rsid w:val="0005134E"/>
    <w:rsid w:val="0005244F"/>
    <w:rsid w:val="00052A33"/>
    <w:rsid w:val="00052D39"/>
    <w:rsid w:val="000530EC"/>
    <w:rsid w:val="000535AD"/>
    <w:rsid w:val="00053687"/>
    <w:rsid w:val="00054679"/>
    <w:rsid w:val="0005617F"/>
    <w:rsid w:val="00060030"/>
    <w:rsid w:val="000606A3"/>
    <w:rsid w:val="00061296"/>
    <w:rsid w:val="000617B2"/>
    <w:rsid w:val="000620EF"/>
    <w:rsid w:val="000635DA"/>
    <w:rsid w:val="00064268"/>
    <w:rsid w:val="0006452E"/>
    <w:rsid w:val="00064E19"/>
    <w:rsid w:val="00064E50"/>
    <w:rsid w:val="00065135"/>
    <w:rsid w:val="00065EA9"/>
    <w:rsid w:val="00067485"/>
    <w:rsid w:val="00070A99"/>
    <w:rsid w:val="00070E70"/>
    <w:rsid w:val="0007159D"/>
    <w:rsid w:val="000727AD"/>
    <w:rsid w:val="00072B02"/>
    <w:rsid w:val="00072EC1"/>
    <w:rsid w:val="00072FA1"/>
    <w:rsid w:val="00073169"/>
    <w:rsid w:val="00074525"/>
    <w:rsid w:val="00074CD3"/>
    <w:rsid w:val="0007643C"/>
    <w:rsid w:val="00077F72"/>
    <w:rsid w:val="000808A8"/>
    <w:rsid w:val="00081256"/>
    <w:rsid w:val="00081425"/>
    <w:rsid w:val="0008275D"/>
    <w:rsid w:val="00083A60"/>
    <w:rsid w:val="000873BE"/>
    <w:rsid w:val="00087D27"/>
    <w:rsid w:val="00091411"/>
    <w:rsid w:val="00091C56"/>
    <w:rsid w:val="00094CA7"/>
    <w:rsid w:val="000960A6"/>
    <w:rsid w:val="00097832"/>
    <w:rsid w:val="000A025A"/>
    <w:rsid w:val="000A096A"/>
    <w:rsid w:val="000A09B2"/>
    <w:rsid w:val="000A1A04"/>
    <w:rsid w:val="000A24B9"/>
    <w:rsid w:val="000A267A"/>
    <w:rsid w:val="000A30A7"/>
    <w:rsid w:val="000A3247"/>
    <w:rsid w:val="000A33EE"/>
    <w:rsid w:val="000A37DA"/>
    <w:rsid w:val="000A4A14"/>
    <w:rsid w:val="000A4B18"/>
    <w:rsid w:val="000A4F7A"/>
    <w:rsid w:val="000A73FB"/>
    <w:rsid w:val="000A7CB5"/>
    <w:rsid w:val="000A7DF2"/>
    <w:rsid w:val="000B0104"/>
    <w:rsid w:val="000B018B"/>
    <w:rsid w:val="000B0CB5"/>
    <w:rsid w:val="000B19E5"/>
    <w:rsid w:val="000B3CF1"/>
    <w:rsid w:val="000B4293"/>
    <w:rsid w:val="000B44BB"/>
    <w:rsid w:val="000B49E3"/>
    <w:rsid w:val="000B5792"/>
    <w:rsid w:val="000B6EFA"/>
    <w:rsid w:val="000B7185"/>
    <w:rsid w:val="000C1920"/>
    <w:rsid w:val="000C1A84"/>
    <w:rsid w:val="000C2A07"/>
    <w:rsid w:val="000C4A04"/>
    <w:rsid w:val="000C4A30"/>
    <w:rsid w:val="000C50DF"/>
    <w:rsid w:val="000C7BF8"/>
    <w:rsid w:val="000D0002"/>
    <w:rsid w:val="000D002A"/>
    <w:rsid w:val="000D08D8"/>
    <w:rsid w:val="000D1880"/>
    <w:rsid w:val="000D2321"/>
    <w:rsid w:val="000D29E5"/>
    <w:rsid w:val="000D48C3"/>
    <w:rsid w:val="000D6CA6"/>
    <w:rsid w:val="000D745C"/>
    <w:rsid w:val="000E229D"/>
    <w:rsid w:val="000E43EB"/>
    <w:rsid w:val="000E57B2"/>
    <w:rsid w:val="000E59E2"/>
    <w:rsid w:val="000E7CBB"/>
    <w:rsid w:val="000F0F19"/>
    <w:rsid w:val="000F2FFC"/>
    <w:rsid w:val="000F3B33"/>
    <w:rsid w:val="000F67BA"/>
    <w:rsid w:val="000F6BFB"/>
    <w:rsid w:val="000F7021"/>
    <w:rsid w:val="000F7A11"/>
    <w:rsid w:val="001016A6"/>
    <w:rsid w:val="001018E8"/>
    <w:rsid w:val="00103368"/>
    <w:rsid w:val="001044D8"/>
    <w:rsid w:val="00104BC1"/>
    <w:rsid w:val="00105031"/>
    <w:rsid w:val="00105DDE"/>
    <w:rsid w:val="001065B9"/>
    <w:rsid w:val="001111A0"/>
    <w:rsid w:val="00114098"/>
    <w:rsid w:val="001143E5"/>
    <w:rsid w:val="00114801"/>
    <w:rsid w:val="001151E8"/>
    <w:rsid w:val="00115CD3"/>
    <w:rsid w:val="001172D1"/>
    <w:rsid w:val="001172FD"/>
    <w:rsid w:val="00120080"/>
    <w:rsid w:val="001218EE"/>
    <w:rsid w:val="00123D43"/>
    <w:rsid w:val="00125A34"/>
    <w:rsid w:val="00125EEE"/>
    <w:rsid w:val="0012674F"/>
    <w:rsid w:val="001271D6"/>
    <w:rsid w:val="0012787A"/>
    <w:rsid w:val="001278AA"/>
    <w:rsid w:val="001304E0"/>
    <w:rsid w:val="001324D1"/>
    <w:rsid w:val="00132EFA"/>
    <w:rsid w:val="00134018"/>
    <w:rsid w:val="001350CF"/>
    <w:rsid w:val="0013569D"/>
    <w:rsid w:val="00135789"/>
    <w:rsid w:val="00135AC5"/>
    <w:rsid w:val="001370C2"/>
    <w:rsid w:val="001373B2"/>
    <w:rsid w:val="00137841"/>
    <w:rsid w:val="00140C09"/>
    <w:rsid w:val="00140F81"/>
    <w:rsid w:val="0014152D"/>
    <w:rsid w:val="001433B9"/>
    <w:rsid w:val="00143701"/>
    <w:rsid w:val="00143FBF"/>
    <w:rsid w:val="00144846"/>
    <w:rsid w:val="00144D40"/>
    <w:rsid w:val="00145418"/>
    <w:rsid w:val="00146272"/>
    <w:rsid w:val="0014656C"/>
    <w:rsid w:val="00146A5D"/>
    <w:rsid w:val="00146C9A"/>
    <w:rsid w:val="001476B9"/>
    <w:rsid w:val="001517C9"/>
    <w:rsid w:val="001544F0"/>
    <w:rsid w:val="00154898"/>
    <w:rsid w:val="00155367"/>
    <w:rsid w:val="0016104B"/>
    <w:rsid w:val="00161E99"/>
    <w:rsid w:val="00163C27"/>
    <w:rsid w:val="00164800"/>
    <w:rsid w:val="00164E2D"/>
    <w:rsid w:val="001667BE"/>
    <w:rsid w:val="001667F9"/>
    <w:rsid w:val="00167B7F"/>
    <w:rsid w:val="00167E7E"/>
    <w:rsid w:val="001701A8"/>
    <w:rsid w:val="00171400"/>
    <w:rsid w:val="00171AAE"/>
    <w:rsid w:val="00171D37"/>
    <w:rsid w:val="001724C2"/>
    <w:rsid w:val="00172A3C"/>
    <w:rsid w:val="0017436D"/>
    <w:rsid w:val="001766F7"/>
    <w:rsid w:val="00176D49"/>
    <w:rsid w:val="00177496"/>
    <w:rsid w:val="00180FB7"/>
    <w:rsid w:val="00181299"/>
    <w:rsid w:val="001814B4"/>
    <w:rsid w:val="00182BE7"/>
    <w:rsid w:val="001845AE"/>
    <w:rsid w:val="001849A5"/>
    <w:rsid w:val="00186157"/>
    <w:rsid w:val="0018620F"/>
    <w:rsid w:val="001878B0"/>
    <w:rsid w:val="00187C30"/>
    <w:rsid w:val="00190C79"/>
    <w:rsid w:val="001911AA"/>
    <w:rsid w:val="001911BC"/>
    <w:rsid w:val="00191301"/>
    <w:rsid w:val="00193836"/>
    <w:rsid w:val="00194184"/>
    <w:rsid w:val="00194297"/>
    <w:rsid w:val="001943F5"/>
    <w:rsid w:val="001947C6"/>
    <w:rsid w:val="00195A25"/>
    <w:rsid w:val="00196EC4"/>
    <w:rsid w:val="001970F2"/>
    <w:rsid w:val="00197158"/>
    <w:rsid w:val="001972D0"/>
    <w:rsid w:val="001A00B6"/>
    <w:rsid w:val="001A1CA5"/>
    <w:rsid w:val="001A2575"/>
    <w:rsid w:val="001A2A16"/>
    <w:rsid w:val="001A2AFD"/>
    <w:rsid w:val="001A32B1"/>
    <w:rsid w:val="001A33B5"/>
    <w:rsid w:val="001A3E51"/>
    <w:rsid w:val="001A4894"/>
    <w:rsid w:val="001A501C"/>
    <w:rsid w:val="001A562B"/>
    <w:rsid w:val="001A682B"/>
    <w:rsid w:val="001A697A"/>
    <w:rsid w:val="001A7AAF"/>
    <w:rsid w:val="001A7BF3"/>
    <w:rsid w:val="001B0737"/>
    <w:rsid w:val="001B0964"/>
    <w:rsid w:val="001B0D9D"/>
    <w:rsid w:val="001B0F58"/>
    <w:rsid w:val="001B29E6"/>
    <w:rsid w:val="001B3E82"/>
    <w:rsid w:val="001B5C73"/>
    <w:rsid w:val="001B68EA"/>
    <w:rsid w:val="001B759A"/>
    <w:rsid w:val="001C12A9"/>
    <w:rsid w:val="001C16C2"/>
    <w:rsid w:val="001C2592"/>
    <w:rsid w:val="001C260D"/>
    <w:rsid w:val="001C3D58"/>
    <w:rsid w:val="001C4212"/>
    <w:rsid w:val="001C4607"/>
    <w:rsid w:val="001C499C"/>
    <w:rsid w:val="001C4F33"/>
    <w:rsid w:val="001C5665"/>
    <w:rsid w:val="001C6ADD"/>
    <w:rsid w:val="001C6E7A"/>
    <w:rsid w:val="001C7C88"/>
    <w:rsid w:val="001C7CB8"/>
    <w:rsid w:val="001D04D2"/>
    <w:rsid w:val="001D0D6C"/>
    <w:rsid w:val="001D11CB"/>
    <w:rsid w:val="001D1710"/>
    <w:rsid w:val="001D1982"/>
    <w:rsid w:val="001D288A"/>
    <w:rsid w:val="001D3617"/>
    <w:rsid w:val="001D407C"/>
    <w:rsid w:val="001D574E"/>
    <w:rsid w:val="001D73D3"/>
    <w:rsid w:val="001E050E"/>
    <w:rsid w:val="001E0A63"/>
    <w:rsid w:val="001E14AC"/>
    <w:rsid w:val="001E1723"/>
    <w:rsid w:val="001E384E"/>
    <w:rsid w:val="001E4149"/>
    <w:rsid w:val="001E4715"/>
    <w:rsid w:val="001E4994"/>
    <w:rsid w:val="001E52EF"/>
    <w:rsid w:val="001E5414"/>
    <w:rsid w:val="001E5687"/>
    <w:rsid w:val="001E6930"/>
    <w:rsid w:val="001E7BD9"/>
    <w:rsid w:val="001E7EB1"/>
    <w:rsid w:val="001E7F4A"/>
    <w:rsid w:val="001F063D"/>
    <w:rsid w:val="001F271A"/>
    <w:rsid w:val="001F35CF"/>
    <w:rsid w:val="00200979"/>
    <w:rsid w:val="00200FEA"/>
    <w:rsid w:val="002017C1"/>
    <w:rsid w:val="00201BD6"/>
    <w:rsid w:val="002028A5"/>
    <w:rsid w:val="002035D3"/>
    <w:rsid w:val="002045EA"/>
    <w:rsid w:val="00204970"/>
    <w:rsid w:val="00204C9C"/>
    <w:rsid w:val="00205FF7"/>
    <w:rsid w:val="00206487"/>
    <w:rsid w:val="00206849"/>
    <w:rsid w:val="0020704B"/>
    <w:rsid w:val="00207B48"/>
    <w:rsid w:val="00210327"/>
    <w:rsid w:val="002120C6"/>
    <w:rsid w:val="002121A9"/>
    <w:rsid w:val="00213853"/>
    <w:rsid w:val="00213CE5"/>
    <w:rsid w:val="002140BA"/>
    <w:rsid w:val="002143BE"/>
    <w:rsid w:val="00215582"/>
    <w:rsid w:val="00215790"/>
    <w:rsid w:val="00215EFC"/>
    <w:rsid w:val="00215FC2"/>
    <w:rsid w:val="002173AB"/>
    <w:rsid w:val="00217911"/>
    <w:rsid w:val="002208EE"/>
    <w:rsid w:val="00220C5C"/>
    <w:rsid w:val="0022151A"/>
    <w:rsid w:val="0022302C"/>
    <w:rsid w:val="00224C6E"/>
    <w:rsid w:val="0022564B"/>
    <w:rsid w:val="002261D3"/>
    <w:rsid w:val="00230224"/>
    <w:rsid w:val="00230EDC"/>
    <w:rsid w:val="00232CD0"/>
    <w:rsid w:val="002365DA"/>
    <w:rsid w:val="00236671"/>
    <w:rsid w:val="00236915"/>
    <w:rsid w:val="00237021"/>
    <w:rsid w:val="00237935"/>
    <w:rsid w:val="0024114F"/>
    <w:rsid w:val="00241E97"/>
    <w:rsid w:val="002425C4"/>
    <w:rsid w:val="00242A7F"/>
    <w:rsid w:val="00242D70"/>
    <w:rsid w:val="00243634"/>
    <w:rsid w:val="00244320"/>
    <w:rsid w:val="00244993"/>
    <w:rsid w:val="002449B0"/>
    <w:rsid w:val="00245FF9"/>
    <w:rsid w:val="0024791C"/>
    <w:rsid w:val="0025043D"/>
    <w:rsid w:val="00250D3D"/>
    <w:rsid w:val="00251A88"/>
    <w:rsid w:val="00251F9F"/>
    <w:rsid w:val="00252315"/>
    <w:rsid w:val="00253185"/>
    <w:rsid w:val="00254497"/>
    <w:rsid w:val="00254C49"/>
    <w:rsid w:val="00254EA6"/>
    <w:rsid w:val="0025689A"/>
    <w:rsid w:val="0025759F"/>
    <w:rsid w:val="00260FDD"/>
    <w:rsid w:val="00261409"/>
    <w:rsid w:val="00262269"/>
    <w:rsid w:val="00263117"/>
    <w:rsid w:val="0026381A"/>
    <w:rsid w:val="00266AAC"/>
    <w:rsid w:val="00266D42"/>
    <w:rsid w:val="002674CE"/>
    <w:rsid w:val="00270090"/>
    <w:rsid w:val="0027192C"/>
    <w:rsid w:val="002726F2"/>
    <w:rsid w:val="002730E3"/>
    <w:rsid w:val="002741D1"/>
    <w:rsid w:val="00275BE5"/>
    <w:rsid w:val="00277B6F"/>
    <w:rsid w:val="0028020B"/>
    <w:rsid w:val="002806EA"/>
    <w:rsid w:val="00280F94"/>
    <w:rsid w:val="00281C0C"/>
    <w:rsid w:val="00282008"/>
    <w:rsid w:val="002822B1"/>
    <w:rsid w:val="00282427"/>
    <w:rsid w:val="0028243F"/>
    <w:rsid w:val="0028313E"/>
    <w:rsid w:val="0028436A"/>
    <w:rsid w:val="0028464F"/>
    <w:rsid w:val="002846B3"/>
    <w:rsid w:val="0028508F"/>
    <w:rsid w:val="00285546"/>
    <w:rsid w:val="00286EF4"/>
    <w:rsid w:val="0028728D"/>
    <w:rsid w:val="0028743C"/>
    <w:rsid w:val="00291C7C"/>
    <w:rsid w:val="00297260"/>
    <w:rsid w:val="002A0EAA"/>
    <w:rsid w:val="002A22DA"/>
    <w:rsid w:val="002A345C"/>
    <w:rsid w:val="002A3788"/>
    <w:rsid w:val="002A4297"/>
    <w:rsid w:val="002A5323"/>
    <w:rsid w:val="002A6519"/>
    <w:rsid w:val="002A684F"/>
    <w:rsid w:val="002A6DF0"/>
    <w:rsid w:val="002A7642"/>
    <w:rsid w:val="002B001A"/>
    <w:rsid w:val="002B0185"/>
    <w:rsid w:val="002B12DC"/>
    <w:rsid w:val="002B143B"/>
    <w:rsid w:val="002B1AD1"/>
    <w:rsid w:val="002B1B1F"/>
    <w:rsid w:val="002B1D45"/>
    <w:rsid w:val="002B2237"/>
    <w:rsid w:val="002B237F"/>
    <w:rsid w:val="002B23B9"/>
    <w:rsid w:val="002B2427"/>
    <w:rsid w:val="002B2BD6"/>
    <w:rsid w:val="002B33D3"/>
    <w:rsid w:val="002B36B0"/>
    <w:rsid w:val="002B583C"/>
    <w:rsid w:val="002B731F"/>
    <w:rsid w:val="002B7C6D"/>
    <w:rsid w:val="002B7F7E"/>
    <w:rsid w:val="002B7FA4"/>
    <w:rsid w:val="002C1802"/>
    <w:rsid w:val="002C1894"/>
    <w:rsid w:val="002C24F1"/>
    <w:rsid w:val="002C25E2"/>
    <w:rsid w:val="002C285F"/>
    <w:rsid w:val="002C298F"/>
    <w:rsid w:val="002C400E"/>
    <w:rsid w:val="002C4E83"/>
    <w:rsid w:val="002C5390"/>
    <w:rsid w:val="002C54F9"/>
    <w:rsid w:val="002C618B"/>
    <w:rsid w:val="002C7667"/>
    <w:rsid w:val="002D0E1A"/>
    <w:rsid w:val="002D1746"/>
    <w:rsid w:val="002D178D"/>
    <w:rsid w:val="002D1DCA"/>
    <w:rsid w:val="002D25EA"/>
    <w:rsid w:val="002D4027"/>
    <w:rsid w:val="002D43BA"/>
    <w:rsid w:val="002D465F"/>
    <w:rsid w:val="002D4ADB"/>
    <w:rsid w:val="002D556A"/>
    <w:rsid w:val="002D5E3D"/>
    <w:rsid w:val="002D660E"/>
    <w:rsid w:val="002D68E5"/>
    <w:rsid w:val="002E0089"/>
    <w:rsid w:val="002E1935"/>
    <w:rsid w:val="002E32D7"/>
    <w:rsid w:val="002E4718"/>
    <w:rsid w:val="002E698F"/>
    <w:rsid w:val="002E7381"/>
    <w:rsid w:val="002F0962"/>
    <w:rsid w:val="002F1967"/>
    <w:rsid w:val="002F2146"/>
    <w:rsid w:val="002F381B"/>
    <w:rsid w:val="002F3C23"/>
    <w:rsid w:val="002F6D38"/>
    <w:rsid w:val="002F72F6"/>
    <w:rsid w:val="002F734E"/>
    <w:rsid w:val="00300095"/>
    <w:rsid w:val="003009D8"/>
    <w:rsid w:val="00300A96"/>
    <w:rsid w:val="0030281D"/>
    <w:rsid w:val="00304F34"/>
    <w:rsid w:val="00305588"/>
    <w:rsid w:val="003055A2"/>
    <w:rsid w:val="0030579D"/>
    <w:rsid w:val="00306C22"/>
    <w:rsid w:val="00307540"/>
    <w:rsid w:val="00311F73"/>
    <w:rsid w:val="003134CC"/>
    <w:rsid w:val="00313FAA"/>
    <w:rsid w:val="00315533"/>
    <w:rsid w:val="00316D38"/>
    <w:rsid w:val="003175BA"/>
    <w:rsid w:val="00317CCA"/>
    <w:rsid w:val="00321ECE"/>
    <w:rsid w:val="003228F4"/>
    <w:rsid w:val="003232C7"/>
    <w:rsid w:val="00323595"/>
    <w:rsid w:val="00323D73"/>
    <w:rsid w:val="00323F1C"/>
    <w:rsid w:val="00325DD8"/>
    <w:rsid w:val="00326F9B"/>
    <w:rsid w:val="00330CF7"/>
    <w:rsid w:val="003323EF"/>
    <w:rsid w:val="00333DEB"/>
    <w:rsid w:val="00333FEB"/>
    <w:rsid w:val="0033491C"/>
    <w:rsid w:val="0033634E"/>
    <w:rsid w:val="003365A0"/>
    <w:rsid w:val="00337069"/>
    <w:rsid w:val="003373EE"/>
    <w:rsid w:val="00337B00"/>
    <w:rsid w:val="00337EAC"/>
    <w:rsid w:val="003402A7"/>
    <w:rsid w:val="00340CE5"/>
    <w:rsid w:val="00341611"/>
    <w:rsid w:val="00341CB2"/>
    <w:rsid w:val="00341F13"/>
    <w:rsid w:val="00342D60"/>
    <w:rsid w:val="00343113"/>
    <w:rsid w:val="003439D0"/>
    <w:rsid w:val="00344628"/>
    <w:rsid w:val="003448F4"/>
    <w:rsid w:val="00344E7E"/>
    <w:rsid w:val="00344F13"/>
    <w:rsid w:val="0034518B"/>
    <w:rsid w:val="00345261"/>
    <w:rsid w:val="00345E72"/>
    <w:rsid w:val="003465B7"/>
    <w:rsid w:val="00346A27"/>
    <w:rsid w:val="00346D29"/>
    <w:rsid w:val="00347B32"/>
    <w:rsid w:val="003500F4"/>
    <w:rsid w:val="00350359"/>
    <w:rsid w:val="00350792"/>
    <w:rsid w:val="00351B3A"/>
    <w:rsid w:val="00351ED1"/>
    <w:rsid w:val="00351F37"/>
    <w:rsid w:val="0035260B"/>
    <w:rsid w:val="003528E4"/>
    <w:rsid w:val="00352F16"/>
    <w:rsid w:val="00352F55"/>
    <w:rsid w:val="003545FA"/>
    <w:rsid w:val="0035466C"/>
    <w:rsid w:val="00356020"/>
    <w:rsid w:val="00356189"/>
    <w:rsid w:val="0035725D"/>
    <w:rsid w:val="00360A10"/>
    <w:rsid w:val="0036167A"/>
    <w:rsid w:val="003618E1"/>
    <w:rsid w:val="00361DAD"/>
    <w:rsid w:val="0036248B"/>
    <w:rsid w:val="003626D2"/>
    <w:rsid w:val="003628CD"/>
    <w:rsid w:val="00362F7B"/>
    <w:rsid w:val="00363538"/>
    <w:rsid w:val="00364A8D"/>
    <w:rsid w:val="00366EC0"/>
    <w:rsid w:val="003674AF"/>
    <w:rsid w:val="00370293"/>
    <w:rsid w:val="00370653"/>
    <w:rsid w:val="00370FC2"/>
    <w:rsid w:val="003718E1"/>
    <w:rsid w:val="00371F43"/>
    <w:rsid w:val="003721A2"/>
    <w:rsid w:val="003730D0"/>
    <w:rsid w:val="00374019"/>
    <w:rsid w:val="00374786"/>
    <w:rsid w:val="003753D7"/>
    <w:rsid w:val="003754CE"/>
    <w:rsid w:val="003766AB"/>
    <w:rsid w:val="0038022A"/>
    <w:rsid w:val="00380318"/>
    <w:rsid w:val="00383E5C"/>
    <w:rsid w:val="00383EBE"/>
    <w:rsid w:val="00383FA4"/>
    <w:rsid w:val="00384C25"/>
    <w:rsid w:val="00386C81"/>
    <w:rsid w:val="00387C14"/>
    <w:rsid w:val="00391D41"/>
    <w:rsid w:val="00392613"/>
    <w:rsid w:val="00395014"/>
    <w:rsid w:val="00396E5B"/>
    <w:rsid w:val="00397BF2"/>
    <w:rsid w:val="00397F79"/>
    <w:rsid w:val="00397FD8"/>
    <w:rsid w:val="003A0292"/>
    <w:rsid w:val="003A08B0"/>
    <w:rsid w:val="003A2662"/>
    <w:rsid w:val="003A2859"/>
    <w:rsid w:val="003A2DBE"/>
    <w:rsid w:val="003A3ABE"/>
    <w:rsid w:val="003A40AF"/>
    <w:rsid w:val="003A49FC"/>
    <w:rsid w:val="003A535A"/>
    <w:rsid w:val="003A5388"/>
    <w:rsid w:val="003A6D70"/>
    <w:rsid w:val="003A73CB"/>
    <w:rsid w:val="003A7DB4"/>
    <w:rsid w:val="003B04B7"/>
    <w:rsid w:val="003B1311"/>
    <w:rsid w:val="003B2801"/>
    <w:rsid w:val="003B29CA"/>
    <w:rsid w:val="003B3857"/>
    <w:rsid w:val="003B3D6B"/>
    <w:rsid w:val="003B48AC"/>
    <w:rsid w:val="003B64B7"/>
    <w:rsid w:val="003B71D9"/>
    <w:rsid w:val="003C14BB"/>
    <w:rsid w:val="003C15E9"/>
    <w:rsid w:val="003C2BB7"/>
    <w:rsid w:val="003C2D8A"/>
    <w:rsid w:val="003C2E84"/>
    <w:rsid w:val="003C3ADF"/>
    <w:rsid w:val="003C470F"/>
    <w:rsid w:val="003C5F78"/>
    <w:rsid w:val="003C61FA"/>
    <w:rsid w:val="003D0E34"/>
    <w:rsid w:val="003D3AD6"/>
    <w:rsid w:val="003D5C11"/>
    <w:rsid w:val="003E0922"/>
    <w:rsid w:val="003E0F42"/>
    <w:rsid w:val="003E1ADC"/>
    <w:rsid w:val="003E2EE8"/>
    <w:rsid w:val="003E4D8B"/>
    <w:rsid w:val="003E626F"/>
    <w:rsid w:val="003E629B"/>
    <w:rsid w:val="003E776C"/>
    <w:rsid w:val="003E798A"/>
    <w:rsid w:val="003E7B57"/>
    <w:rsid w:val="003E7D8C"/>
    <w:rsid w:val="003F018F"/>
    <w:rsid w:val="003F0C00"/>
    <w:rsid w:val="003F240C"/>
    <w:rsid w:val="003F309A"/>
    <w:rsid w:val="003F3860"/>
    <w:rsid w:val="003F46B0"/>
    <w:rsid w:val="003F6A06"/>
    <w:rsid w:val="003F6F47"/>
    <w:rsid w:val="003F7DE1"/>
    <w:rsid w:val="00400B38"/>
    <w:rsid w:val="004010AA"/>
    <w:rsid w:val="00401C38"/>
    <w:rsid w:val="00402F44"/>
    <w:rsid w:val="0040352B"/>
    <w:rsid w:val="00404E43"/>
    <w:rsid w:val="00406587"/>
    <w:rsid w:val="004110DC"/>
    <w:rsid w:val="00413AEE"/>
    <w:rsid w:val="004140D3"/>
    <w:rsid w:val="004164A9"/>
    <w:rsid w:val="004179D7"/>
    <w:rsid w:val="00417FA4"/>
    <w:rsid w:val="004216C2"/>
    <w:rsid w:val="00422609"/>
    <w:rsid w:val="00423657"/>
    <w:rsid w:val="00423995"/>
    <w:rsid w:val="004241C4"/>
    <w:rsid w:val="004245E6"/>
    <w:rsid w:val="00425197"/>
    <w:rsid w:val="00425831"/>
    <w:rsid w:val="0043088B"/>
    <w:rsid w:val="004313A1"/>
    <w:rsid w:val="00432DC2"/>
    <w:rsid w:val="00432FDC"/>
    <w:rsid w:val="0043421F"/>
    <w:rsid w:val="00434DC3"/>
    <w:rsid w:val="00435405"/>
    <w:rsid w:val="00435443"/>
    <w:rsid w:val="004356F6"/>
    <w:rsid w:val="004408EB"/>
    <w:rsid w:val="0044096F"/>
    <w:rsid w:val="00440B8D"/>
    <w:rsid w:val="00447353"/>
    <w:rsid w:val="004500C2"/>
    <w:rsid w:val="00450FCD"/>
    <w:rsid w:val="004515B7"/>
    <w:rsid w:val="004523D7"/>
    <w:rsid w:val="004528DF"/>
    <w:rsid w:val="00455C3B"/>
    <w:rsid w:val="00457E9E"/>
    <w:rsid w:val="00461585"/>
    <w:rsid w:val="00461F9E"/>
    <w:rsid w:val="00462A5B"/>
    <w:rsid w:val="00464B3D"/>
    <w:rsid w:val="00465449"/>
    <w:rsid w:val="00465ADF"/>
    <w:rsid w:val="00466725"/>
    <w:rsid w:val="004674D4"/>
    <w:rsid w:val="004703C2"/>
    <w:rsid w:val="00471F43"/>
    <w:rsid w:val="00472570"/>
    <w:rsid w:val="004732F0"/>
    <w:rsid w:val="00473ADD"/>
    <w:rsid w:val="004747DB"/>
    <w:rsid w:val="00475651"/>
    <w:rsid w:val="00476EE5"/>
    <w:rsid w:val="004770DC"/>
    <w:rsid w:val="004772D1"/>
    <w:rsid w:val="004773DF"/>
    <w:rsid w:val="00477EFE"/>
    <w:rsid w:val="004802BF"/>
    <w:rsid w:val="00482443"/>
    <w:rsid w:val="00482A5A"/>
    <w:rsid w:val="00484A61"/>
    <w:rsid w:val="00484B43"/>
    <w:rsid w:val="00487632"/>
    <w:rsid w:val="0048793B"/>
    <w:rsid w:val="00490046"/>
    <w:rsid w:val="00490564"/>
    <w:rsid w:val="00490ACC"/>
    <w:rsid w:val="00490EAD"/>
    <w:rsid w:val="00490F31"/>
    <w:rsid w:val="00491747"/>
    <w:rsid w:val="00493E6D"/>
    <w:rsid w:val="004941F9"/>
    <w:rsid w:val="00494E17"/>
    <w:rsid w:val="00495103"/>
    <w:rsid w:val="00495669"/>
    <w:rsid w:val="004A0530"/>
    <w:rsid w:val="004A1455"/>
    <w:rsid w:val="004A16AC"/>
    <w:rsid w:val="004A1E87"/>
    <w:rsid w:val="004A2F8D"/>
    <w:rsid w:val="004A5DE8"/>
    <w:rsid w:val="004A622A"/>
    <w:rsid w:val="004B0E6D"/>
    <w:rsid w:val="004B1570"/>
    <w:rsid w:val="004B2673"/>
    <w:rsid w:val="004B2AB2"/>
    <w:rsid w:val="004B2D3C"/>
    <w:rsid w:val="004B4058"/>
    <w:rsid w:val="004B577C"/>
    <w:rsid w:val="004B57E6"/>
    <w:rsid w:val="004B5A42"/>
    <w:rsid w:val="004B5C28"/>
    <w:rsid w:val="004B773F"/>
    <w:rsid w:val="004B78F0"/>
    <w:rsid w:val="004C0528"/>
    <w:rsid w:val="004C0F6E"/>
    <w:rsid w:val="004C1BFA"/>
    <w:rsid w:val="004C1CFE"/>
    <w:rsid w:val="004C1E85"/>
    <w:rsid w:val="004C224E"/>
    <w:rsid w:val="004C30BE"/>
    <w:rsid w:val="004C34E1"/>
    <w:rsid w:val="004C37A3"/>
    <w:rsid w:val="004C41AE"/>
    <w:rsid w:val="004C44F4"/>
    <w:rsid w:val="004C49A1"/>
    <w:rsid w:val="004C6E94"/>
    <w:rsid w:val="004C7516"/>
    <w:rsid w:val="004C7DD3"/>
    <w:rsid w:val="004D0258"/>
    <w:rsid w:val="004D1EFA"/>
    <w:rsid w:val="004D2451"/>
    <w:rsid w:val="004D2640"/>
    <w:rsid w:val="004D28A7"/>
    <w:rsid w:val="004D2AE8"/>
    <w:rsid w:val="004D34E6"/>
    <w:rsid w:val="004D4062"/>
    <w:rsid w:val="004D5540"/>
    <w:rsid w:val="004D5C76"/>
    <w:rsid w:val="004D640E"/>
    <w:rsid w:val="004D6B9F"/>
    <w:rsid w:val="004E0AF2"/>
    <w:rsid w:val="004E1872"/>
    <w:rsid w:val="004E4A6A"/>
    <w:rsid w:val="004E4BF9"/>
    <w:rsid w:val="004E4D70"/>
    <w:rsid w:val="004E565D"/>
    <w:rsid w:val="004E5BE2"/>
    <w:rsid w:val="004E60D7"/>
    <w:rsid w:val="004E6C5E"/>
    <w:rsid w:val="004E6D63"/>
    <w:rsid w:val="004E7037"/>
    <w:rsid w:val="004E7EE4"/>
    <w:rsid w:val="004F0BC3"/>
    <w:rsid w:val="004F2FBB"/>
    <w:rsid w:val="004F31D9"/>
    <w:rsid w:val="004F4C84"/>
    <w:rsid w:val="004F5893"/>
    <w:rsid w:val="004F590A"/>
    <w:rsid w:val="004F6F5B"/>
    <w:rsid w:val="005008BD"/>
    <w:rsid w:val="005009F9"/>
    <w:rsid w:val="00501516"/>
    <w:rsid w:val="00501C57"/>
    <w:rsid w:val="00503303"/>
    <w:rsid w:val="00504A73"/>
    <w:rsid w:val="005053F1"/>
    <w:rsid w:val="0050648F"/>
    <w:rsid w:val="0050720C"/>
    <w:rsid w:val="00507DAA"/>
    <w:rsid w:val="00507E4C"/>
    <w:rsid w:val="00510737"/>
    <w:rsid w:val="005107E0"/>
    <w:rsid w:val="00510B63"/>
    <w:rsid w:val="0051185D"/>
    <w:rsid w:val="005119CF"/>
    <w:rsid w:val="00512BB5"/>
    <w:rsid w:val="005144AB"/>
    <w:rsid w:val="005146B5"/>
    <w:rsid w:val="00514865"/>
    <w:rsid w:val="00514905"/>
    <w:rsid w:val="00515956"/>
    <w:rsid w:val="00515B37"/>
    <w:rsid w:val="00520227"/>
    <w:rsid w:val="00521041"/>
    <w:rsid w:val="005224E9"/>
    <w:rsid w:val="005228A3"/>
    <w:rsid w:val="005232A1"/>
    <w:rsid w:val="005235C4"/>
    <w:rsid w:val="00523CBC"/>
    <w:rsid w:val="0052574F"/>
    <w:rsid w:val="00527915"/>
    <w:rsid w:val="00527CC7"/>
    <w:rsid w:val="00534995"/>
    <w:rsid w:val="00535C83"/>
    <w:rsid w:val="00536BC0"/>
    <w:rsid w:val="00537E81"/>
    <w:rsid w:val="00541FAA"/>
    <w:rsid w:val="00542F69"/>
    <w:rsid w:val="0054335A"/>
    <w:rsid w:val="00543836"/>
    <w:rsid w:val="00543A8B"/>
    <w:rsid w:val="00544AFA"/>
    <w:rsid w:val="00545746"/>
    <w:rsid w:val="0054637B"/>
    <w:rsid w:val="005467BC"/>
    <w:rsid w:val="005479A6"/>
    <w:rsid w:val="00547F68"/>
    <w:rsid w:val="00550619"/>
    <w:rsid w:val="005509EA"/>
    <w:rsid w:val="00551194"/>
    <w:rsid w:val="00551EA9"/>
    <w:rsid w:val="005534DC"/>
    <w:rsid w:val="00553A34"/>
    <w:rsid w:val="00554DC5"/>
    <w:rsid w:val="00554F74"/>
    <w:rsid w:val="005554DB"/>
    <w:rsid w:val="005555D5"/>
    <w:rsid w:val="00555A39"/>
    <w:rsid w:val="0055712C"/>
    <w:rsid w:val="005600AD"/>
    <w:rsid w:val="00560593"/>
    <w:rsid w:val="00560BBD"/>
    <w:rsid w:val="00560D00"/>
    <w:rsid w:val="00560E1C"/>
    <w:rsid w:val="00561B91"/>
    <w:rsid w:val="00561DE1"/>
    <w:rsid w:val="0056210C"/>
    <w:rsid w:val="00562984"/>
    <w:rsid w:val="00562CEC"/>
    <w:rsid w:val="00563912"/>
    <w:rsid w:val="00564E5D"/>
    <w:rsid w:val="00565436"/>
    <w:rsid w:val="005654BC"/>
    <w:rsid w:val="005658C0"/>
    <w:rsid w:val="00565A76"/>
    <w:rsid w:val="00566CDC"/>
    <w:rsid w:val="0056705C"/>
    <w:rsid w:val="005701D9"/>
    <w:rsid w:val="00572A83"/>
    <w:rsid w:val="00572B28"/>
    <w:rsid w:val="00572E5D"/>
    <w:rsid w:val="00573188"/>
    <w:rsid w:val="00573432"/>
    <w:rsid w:val="0057441C"/>
    <w:rsid w:val="005748DC"/>
    <w:rsid w:val="0057534F"/>
    <w:rsid w:val="005753D5"/>
    <w:rsid w:val="005778F3"/>
    <w:rsid w:val="00580F65"/>
    <w:rsid w:val="00580F71"/>
    <w:rsid w:val="00582040"/>
    <w:rsid w:val="00582045"/>
    <w:rsid w:val="005835E1"/>
    <w:rsid w:val="00583980"/>
    <w:rsid w:val="00584C4D"/>
    <w:rsid w:val="00584CF7"/>
    <w:rsid w:val="005851E7"/>
    <w:rsid w:val="00585C8C"/>
    <w:rsid w:val="00585F67"/>
    <w:rsid w:val="00586635"/>
    <w:rsid w:val="00587C52"/>
    <w:rsid w:val="0059021E"/>
    <w:rsid w:val="00591709"/>
    <w:rsid w:val="00591ACD"/>
    <w:rsid w:val="005925B3"/>
    <w:rsid w:val="005925D8"/>
    <w:rsid w:val="0059281C"/>
    <w:rsid w:val="00592965"/>
    <w:rsid w:val="005930AC"/>
    <w:rsid w:val="00594D14"/>
    <w:rsid w:val="00595552"/>
    <w:rsid w:val="00595C98"/>
    <w:rsid w:val="005A0F89"/>
    <w:rsid w:val="005A1E0B"/>
    <w:rsid w:val="005A36D6"/>
    <w:rsid w:val="005A5685"/>
    <w:rsid w:val="005A732B"/>
    <w:rsid w:val="005B0BD0"/>
    <w:rsid w:val="005B1235"/>
    <w:rsid w:val="005B2D0E"/>
    <w:rsid w:val="005B2F76"/>
    <w:rsid w:val="005B3D83"/>
    <w:rsid w:val="005B3E6A"/>
    <w:rsid w:val="005B4B98"/>
    <w:rsid w:val="005B4BAC"/>
    <w:rsid w:val="005B5F9A"/>
    <w:rsid w:val="005B5FD6"/>
    <w:rsid w:val="005B69D0"/>
    <w:rsid w:val="005B6E45"/>
    <w:rsid w:val="005C0F79"/>
    <w:rsid w:val="005C12A1"/>
    <w:rsid w:val="005C1348"/>
    <w:rsid w:val="005C1FD1"/>
    <w:rsid w:val="005C2134"/>
    <w:rsid w:val="005C2907"/>
    <w:rsid w:val="005C3893"/>
    <w:rsid w:val="005C44A6"/>
    <w:rsid w:val="005C47FE"/>
    <w:rsid w:val="005C4A1C"/>
    <w:rsid w:val="005C5014"/>
    <w:rsid w:val="005C51C7"/>
    <w:rsid w:val="005C589E"/>
    <w:rsid w:val="005C5EB1"/>
    <w:rsid w:val="005C64BF"/>
    <w:rsid w:val="005C687F"/>
    <w:rsid w:val="005C6E20"/>
    <w:rsid w:val="005C6EAC"/>
    <w:rsid w:val="005D1492"/>
    <w:rsid w:val="005D15ED"/>
    <w:rsid w:val="005D3F81"/>
    <w:rsid w:val="005D54FE"/>
    <w:rsid w:val="005D5B67"/>
    <w:rsid w:val="005D62ED"/>
    <w:rsid w:val="005D6C60"/>
    <w:rsid w:val="005D6F06"/>
    <w:rsid w:val="005E00A0"/>
    <w:rsid w:val="005E0BD8"/>
    <w:rsid w:val="005E0D91"/>
    <w:rsid w:val="005E0F63"/>
    <w:rsid w:val="005E1629"/>
    <w:rsid w:val="005E6182"/>
    <w:rsid w:val="005E6F8A"/>
    <w:rsid w:val="005E72BE"/>
    <w:rsid w:val="005E7B72"/>
    <w:rsid w:val="005F046F"/>
    <w:rsid w:val="005F1C54"/>
    <w:rsid w:val="005F1D19"/>
    <w:rsid w:val="005F2ECA"/>
    <w:rsid w:val="005F3899"/>
    <w:rsid w:val="005F38C5"/>
    <w:rsid w:val="005F3C7B"/>
    <w:rsid w:val="005F5143"/>
    <w:rsid w:val="005F608B"/>
    <w:rsid w:val="005F74F2"/>
    <w:rsid w:val="005F767C"/>
    <w:rsid w:val="00600690"/>
    <w:rsid w:val="006006B0"/>
    <w:rsid w:val="006017EA"/>
    <w:rsid w:val="006039E2"/>
    <w:rsid w:val="006041DB"/>
    <w:rsid w:val="006058E2"/>
    <w:rsid w:val="0060599C"/>
    <w:rsid w:val="00605E18"/>
    <w:rsid w:val="006077E6"/>
    <w:rsid w:val="00607D7E"/>
    <w:rsid w:val="00610385"/>
    <w:rsid w:val="00611480"/>
    <w:rsid w:val="00612038"/>
    <w:rsid w:val="0061218C"/>
    <w:rsid w:val="006129E7"/>
    <w:rsid w:val="00612DAE"/>
    <w:rsid w:val="00613D42"/>
    <w:rsid w:val="00613EF0"/>
    <w:rsid w:val="006148E5"/>
    <w:rsid w:val="00614ED4"/>
    <w:rsid w:val="006158BA"/>
    <w:rsid w:val="006159FC"/>
    <w:rsid w:val="00615DC3"/>
    <w:rsid w:val="006163F6"/>
    <w:rsid w:val="00617C51"/>
    <w:rsid w:val="00620C89"/>
    <w:rsid w:val="00621070"/>
    <w:rsid w:val="00621BE2"/>
    <w:rsid w:val="00621BFF"/>
    <w:rsid w:val="00621DB6"/>
    <w:rsid w:val="0062364F"/>
    <w:rsid w:val="006246FC"/>
    <w:rsid w:val="006268C6"/>
    <w:rsid w:val="00627F78"/>
    <w:rsid w:val="00630591"/>
    <w:rsid w:val="00630983"/>
    <w:rsid w:val="00631427"/>
    <w:rsid w:val="00632013"/>
    <w:rsid w:val="00633FD1"/>
    <w:rsid w:val="006340A5"/>
    <w:rsid w:val="00634D5C"/>
    <w:rsid w:val="00635478"/>
    <w:rsid w:val="006357E3"/>
    <w:rsid w:val="00635BC7"/>
    <w:rsid w:val="006377F6"/>
    <w:rsid w:val="006419BB"/>
    <w:rsid w:val="00641A97"/>
    <w:rsid w:val="00641F90"/>
    <w:rsid w:val="00642411"/>
    <w:rsid w:val="006435F1"/>
    <w:rsid w:val="0064607F"/>
    <w:rsid w:val="00646292"/>
    <w:rsid w:val="0064634F"/>
    <w:rsid w:val="006466F8"/>
    <w:rsid w:val="00647684"/>
    <w:rsid w:val="0064768F"/>
    <w:rsid w:val="006501EE"/>
    <w:rsid w:val="006513CB"/>
    <w:rsid w:val="00652015"/>
    <w:rsid w:val="00652B88"/>
    <w:rsid w:val="00652D35"/>
    <w:rsid w:val="006531D8"/>
    <w:rsid w:val="00653AB8"/>
    <w:rsid w:val="00653B6C"/>
    <w:rsid w:val="00653F2C"/>
    <w:rsid w:val="00654B2E"/>
    <w:rsid w:val="00655885"/>
    <w:rsid w:val="00655DDF"/>
    <w:rsid w:val="00656EB5"/>
    <w:rsid w:val="00657B46"/>
    <w:rsid w:val="00657DC3"/>
    <w:rsid w:val="00657E69"/>
    <w:rsid w:val="0066000A"/>
    <w:rsid w:val="00661ECD"/>
    <w:rsid w:val="0066263B"/>
    <w:rsid w:val="0066357C"/>
    <w:rsid w:val="00663BCC"/>
    <w:rsid w:val="006640FB"/>
    <w:rsid w:val="00665451"/>
    <w:rsid w:val="00666CDD"/>
    <w:rsid w:val="00670508"/>
    <w:rsid w:val="00671F54"/>
    <w:rsid w:val="00672B92"/>
    <w:rsid w:val="00672D0C"/>
    <w:rsid w:val="00675636"/>
    <w:rsid w:val="00676511"/>
    <w:rsid w:val="00680E12"/>
    <w:rsid w:val="00681202"/>
    <w:rsid w:val="00681AE4"/>
    <w:rsid w:val="006837D6"/>
    <w:rsid w:val="006843A0"/>
    <w:rsid w:val="00686364"/>
    <w:rsid w:val="00686FE9"/>
    <w:rsid w:val="006877A4"/>
    <w:rsid w:val="006906DB"/>
    <w:rsid w:val="00691634"/>
    <w:rsid w:val="006916C1"/>
    <w:rsid w:val="0069413B"/>
    <w:rsid w:val="0069456C"/>
    <w:rsid w:val="00694C80"/>
    <w:rsid w:val="00695185"/>
    <w:rsid w:val="0069536B"/>
    <w:rsid w:val="00695A5B"/>
    <w:rsid w:val="00695B52"/>
    <w:rsid w:val="00695C2D"/>
    <w:rsid w:val="00696023"/>
    <w:rsid w:val="00696964"/>
    <w:rsid w:val="006A03C0"/>
    <w:rsid w:val="006A276E"/>
    <w:rsid w:val="006A2D84"/>
    <w:rsid w:val="006A488E"/>
    <w:rsid w:val="006A48E7"/>
    <w:rsid w:val="006A4C62"/>
    <w:rsid w:val="006A5D4E"/>
    <w:rsid w:val="006A6A36"/>
    <w:rsid w:val="006A72B2"/>
    <w:rsid w:val="006A76E3"/>
    <w:rsid w:val="006B1CE0"/>
    <w:rsid w:val="006B1F7F"/>
    <w:rsid w:val="006B26E5"/>
    <w:rsid w:val="006B39FE"/>
    <w:rsid w:val="006B44B4"/>
    <w:rsid w:val="006B4AA9"/>
    <w:rsid w:val="006B4F81"/>
    <w:rsid w:val="006B61DB"/>
    <w:rsid w:val="006B7773"/>
    <w:rsid w:val="006B77B8"/>
    <w:rsid w:val="006C10BB"/>
    <w:rsid w:val="006C4BDC"/>
    <w:rsid w:val="006C5833"/>
    <w:rsid w:val="006C6031"/>
    <w:rsid w:val="006C62DD"/>
    <w:rsid w:val="006C6802"/>
    <w:rsid w:val="006C7053"/>
    <w:rsid w:val="006C74FC"/>
    <w:rsid w:val="006C7E71"/>
    <w:rsid w:val="006D40B0"/>
    <w:rsid w:val="006D517A"/>
    <w:rsid w:val="006D518D"/>
    <w:rsid w:val="006D5B41"/>
    <w:rsid w:val="006D6689"/>
    <w:rsid w:val="006D66D3"/>
    <w:rsid w:val="006D6BFB"/>
    <w:rsid w:val="006D7002"/>
    <w:rsid w:val="006D7E8D"/>
    <w:rsid w:val="006E15E7"/>
    <w:rsid w:val="006E16B0"/>
    <w:rsid w:val="006E17B4"/>
    <w:rsid w:val="006E1CBF"/>
    <w:rsid w:val="006E37F4"/>
    <w:rsid w:val="006E40F6"/>
    <w:rsid w:val="006E4181"/>
    <w:rsid w:val="006E4912"/>
    <w:rsid w:val="006E6D5C"/>
    <w:rsid w:val="006E77B2"/>
    <w:rsid w:val="006E77FA"/>
    <w:rsid w:val="006F0C41"/>
    <w:rsid w:val="006F15E4"/>
    <w:rsid w:val="006F16F8"/>
    <w:rsid w:val="006F178E"/>
    <w:rsid w:val="006F18F0"/>
    <w:rsid w:val="006F1B71"/>
    <w:rsid w:val="006F3E3F"/>
    <w:rsid w:val="006F536D"/>
    <w:rsid w:val="006F56FE"/>
    <w:rsid w:val="006F5723"/>
    <w:rsid w:val="006F5AF1"/>
    <w:rsid w:val="006F6086"/>
    <w:rsid w:val="006F656D"/>
    <w:rsid w:val="006F759B"/>
    <w:rsid w:val="006F7FF0"/>
    <w:rsid w:val="00701D2B"/>
    <w:rsid w:val="007021AC"/>
    <w:rsid w:val="00702A5A"/>
    <w:rsid w:val="007030C5"/>
    <w:rsid w:val="00706225"/>
    <w:rsid w:val="00706F35"/>
    <w:rsid w:val="00707B26"/>
    <w:rsid w:val="00711508"/>
    <w:rsid w:val="00711CBA"/>
    <w:rsid w:val="007122C5"/>
    <w:rsid w:val="007128FF"/>
    <w:rsid w:val="00712BBD"/>
    <w:rsid w:val="00713474"/>
    <w:rsid w:val="007145E3"/>
    <w:rsid w:val="00716A5E"/>
    <w:rsid w:val="00716E5A"/>
    <w:rsid w:val="00720529"/>
    <w:rsid w:val="0072065D"/>
    <w:rsid w:val="00721472"/>
    <w:rsid w:val="00721C4B"/>
    <w:rsid w:val="0072268F"/>
    <w:rsid w:val="00723C9C"/>
    <w:rsid w:val="007247AF"/>
    <w:rsid w:val="00725399"/>
    <w:rsid w:val="007254CE"/>
    <w:rsid w:val="00725F97"/>
    <w:rsid w:val="00727082"/>
    <w:rsid w:val="007275C7"/>
    <w:rsid w:val="00727616"/>
    <w:rsid w:val="007279D2"/>
    <w:rsid w:val="00727A78"/>
    <w:rsid w:val="00727D33"/>
    <w:rsid w:val="00730CE6"/>
    <w:rsid w:val="00731292"/>
    <w:rsid w:val="00732D9F"/>
    <w:rsid w:val="00733B53"/>
    <w:rsid w:val="00734327"/>
    <w:rsid w:val="00734B6B"/>
    <w:rsid w:val="00736C26"/>
    <w:rsid w:val="0073705A"/>
    <w:rsid w:val="0073731C"/>
    <w:rsid w:val="00737601"/>
    <w:rsid w:val="007379B4"/>
    <w:rsid w:val="00740D5E"/>
    <w:rsid w:val="00741498"/>
    <w:rsid w:val="0074163B"/>
    <w:rsid w:val="00743162"/>
    <w:rsid w:val="007435EB"/>
    <w:rsid w:val="0074413E"/>
    <w:rsid w:val="00750BA4"/>
    <w:rsid w:val="007515A1"/>
    <w:rsid w:val="00752626"/>
    <w:rsid w:val="00752EC6"/>
    <w:rsid w:val="007544A4"/>
    <w:rsid w:val="00755441"/>
    <w:rsid w:val="00756D49"/>
    <w:rsid w:val="0076004C"/>
    <w:rsid w:val="007610FE"/>
    <w:rsid w:val="007615CE"/>
    <w:rsid w:val="007622C1"/>
    <w:rsid w:val="007623B9"/>
    <w:rsid w:val="00762C7B"/>
    <w:rsid w:val="00762DFE"/>
    <w:rsid w:val="00762F63"/>
    <w:rsid w:val="00765BB6"/>
    <w:rsid w:val="00766863"/>
    <w:rsid w:val="00767D49"/>
    <w:rsid w:val="00770D47"/>
    <w:rsid w:val="00771511"/>
    <w:rsid w:val="00772540"/>
    <w:rsid w:val="007725D5"/>
    <w:rsid w:val="00775327"/>
    <w:rsid w:val="00775A57"/>
    <w:rsid w:val="00776D17"/>
    <w:rsid w:val="00777016"/>
    <w:rsid w:val="007775D1"/>
    <w:rsid w:val="0077773D"/>
    <w:rsid w:val="00777868"/>
    <w:rsid w:val="00777880"/>
    <w:rsid w:val="0078026E"/>
    <w:rsid w:val="00780A52"/>
    <w:rsid w:val="00780CA5"/>
    <w:rsid w:val="00781582"/>
    <w:rsid w:val="00781E73"/>
    <w:rsid w:val="0078237C"/>
    <w:rsid w:val="00782389"/>
    <w:rsid w:val="007826CA"/>
    <w:rsid w:val="00782EBF"/>
    <w:rsid w:val="007835BC"/>
    <w:rsid w:val="00783AB3"/>
    <w:rsid w:val="00783EBC"/>
    <w:rsid w:val="0078416E"/>
    <w:rsid w:val="007841BA"/>
    <w:rsid w:val="0078450E"/>
    <w:rsid w:val="00785C37"/>
    <w:rsid w:val="00785FAB"/>
    <w:rsid w:val="00786513"/>
    <w:rsid w:val="00787F73"/>
    <w:rsid w:val="007907E6"/>
    <w:rsid w:val="0079161A"/>
    <w:rsid w:val="00791AFF"/>
    <w:rsid w:val="007923FC"/>
    <w:rsid w:val="00792EEA"/>
    <w:rsid w:val="00793415"/>
    <w:rsid w:val="007950DD"/>
    <w:rsid w:val="007963FE"/>
    <w:rsid w:val="00796DDE"/>
    <w:rsid w:val="007A0FBD"/>
    <w:rsid w:val="007A1BB7"/>
    <w:rsid w:val="007A2A0D"/>
    <w:rsid w:val="007A2D76"/>
    <w:rsid w:val="007A3450"/>
    <w:rsid w:val="007A577A"/>
    <w:rsid w:val="007A5B9A"/>
    <w:rsid w:val="007A5EF2"/>
    <w:rsid w:val="007B028C"/>
    <w:rsid w:val="007B0E10"/>
    <w:rsid w:val="007B2257"/>
    <w:rsid w:val="007B495A"/>
    <w:rsid w:val="007B4B86"/>
    <w:rsid w:val="007B595B"/>
    <w:rsid w:val="007B6FE1"/>
    <w:rsid w:val="007B7EAD"/>
    <w:rsid w:val="007C21D6"/>
    <w:rsid w:val="007C233C"/>
    <w:rsid w:val="007C3B5F"/>
    <w:rsid w:val="007C3C24"/>
    <w:rsid w:val="007C5258"/>
    <w:rsid w:val="007C5F0F"/>
    <w:rsid w:val="007C6C1A"/>
    <w:rsid w:val="007C7813"/>
    <w:rsid w:val="007D17C4"/>
    <w:rsid w:val="007D29B9"/>
    <w:rsid w:val="007D2E1A"/>
    <w:rsid w:val="007D3106"/>
    <w:rsid w:val="007D3C32"/>
    <w:rsid w:val="007D3D25"/>
    <w:rsid w:val="007D6A79"/>
    <w:rsid w:val="007D73E5"/>
    <w:rsid w:val="007D7BC8"/>
    <w:rsid w:val="007E10E9"/>
    <w:rsid w:val="007E2800"/>
    <w:rsid w:val="007E3B5A"/>
    <w:rsid w:val="007E51C5"/>
    <w:rsid w:val="007E619A"/>
    <w:rsid w:val="007E6C13"/>
    <w:rsid w:val="007F0261"/>
    <w:rsid w:val="007F0EA1"/>
    <w:rsid w:val="007F27E4"/>
    <w:rsid w:val="007F2A1A"/>
    <w:rsid w:val="007F4ED1"/>
    <w:rsid w:val="007F68ED"/>
    <w:rsid w:val="007F7288"/>
    <w:rsid w:val="007F79FF"/>
    <w:rsid w:val="007F7CDD"/>
    <w:rsid w:val="0080035E"/>
    <w:rsid w:val="00800A33"/>
    <w:rsid w:val="00800BD9"/>
    <w:rsid w:val="008013FF"/>
    <w:rsid w:val="00802C1E"/>
    <w:rsid w:val="00802D39"/>
    <w:rsid w:val="008033DD"/>
    <w:rsid w:val="008036E9"/>
    <w:rsid w:val="008044E2"/>
    <w:rsid w:val="0080569F"/>
    <w:rsid w:val="008063AC"/>
    <w:rsid w:val="00806474"/>
    <w:rsid w:val="00806924"/>
    <w:rsid w:val="00806FB9"/>
    <w:rsid w:val="00807B89"/>
    <w:rsid w:val="008104CE"/>
    <w:rsid w:val="00810704"/>
    <w:rsid w:val="00810C30"/>
    <w:rsid w:val="008115E5"/>
    <w:rsid w:val="008118A6"/>
    <w:rsid w:val="00811A99"/>
    <w:rsid w:val="0081228A"/>
    <w:rsid w:val="008122C9"/>
    <w:rsid w:val="00813CE1"/>
    <w:rsid w:val="00813F3D"/>
    <w:rsid w:val="008140FE"/>
    <w:rsid w:val="00815499"/>
    <w:rsid w:val="00817EA1"/>
    <w:rsid w:val="00821033"/>
    <w:rsid w:val="0082208C"/>
    <w:rsid w:val="0082277B"/>
    <w:rsid w:val="00822FD2"/>
    <w:rsid w:val="00824409"/>
    <w:rsid w:val="0082502D"/>
    <w:rsid w:val="00825455"/>
    <w:rsid w:val="0082563D"/>
    <w:rsid w:val="008275FF"/>
    <w:rsid w:val="00827B4E"/>
    <w:rsid w:val="0083020B"/>
    <w:rsid w:val="008306D0"/>
    <w:rsid w:val="0083117E"/>
    <w:rsid w:val="00831836"/>
    <w:rsid w:val="008322B9"/>
    <w:rsid w:val="00832C67"/>
    <w:rsid w:val="0083310A"/>
    <w:rsid w:val="00833224"/>
    <w:rsid w:val="00833279"/>
    <w:rsid w:val="00836214"/>
    <w:rsid w:val="0083682E"/>
    <w:rsid w:val="008374CD"/>
    <w:rsid w:val="008374EE"/>
    <w:rsid w:val="00841195"/>
    <w:rsid w:val="00843059"/>
    <w:rsid w:val="0084351F"/>
    <w:rsid w:val="00844856"/>
    <w:rsid w:val="00844B5C"/>
    <w:rsid w:val="00845442"/>
    <w:rsid w:val="008479E2"/>
    <w:rsid w:val="00850316"/>
    <w:rsid w:val="00850A58"/>
    <w:rsid w:val="008546F0"/>
    <w:rsid w:val="00856053"/>
    <w:rsid w:val="008567B0"/>
    <w:rsid w:val="00856BC9"/>
    <w:rsid w:val="00856C12"/>
    <w:rsid w:val="0086069F"/>
    <w:rsid w:val="008606AA"/>
    <w:rsid w:val="00860850"/>
    <w:rsid w:val="00861AE4"/>
    <w:rsid w:val="00861E7B"/>
    <w:rsid w:val="00862346"/>
    <w:rsid w:val="0086301C"/>
    <w:rsid w:val="00863D61"/>
    <w:rsid w:val="00866E00"/>
    <w:rsid w:val="00870285"/>
    <w:rsid w:val="00870F51"/>
    <w:rsid w:val="008712AF"/>
    <w:rsid w:val="0087254C"/>
    <w:rsid w:val="00872AD3"/>
    <w:rsid w:val="00873AF8"/>
    <w:rsid w:val="00873D7E"/>
    <w:rsid w:val="00873E69"/>
    <w:rsid w:val="008740DB"/>
    <w:rsid w:val="00874AF8"/>
    <w:rsid w:val="00874C7B"/>
    <w:rsid w:val="00875C7C"/>
    <w:rsid w:val="008760ED"/>
    <w:rsid w:val="00876348"/>
    <w:rsid w:val="00876501"/>
    <w:rsid w:val="0088360E"/>
    <w:rsid w:val="00883ABA"/>
    <w:rsid w:val="00884BF2"/>
    <w:rsid w:val="00885AEB"/>
    <w:rsid w:val="00885C57"/>
    <w:rsid w:val="008872BA"/>
    <w:rsid w:val="008872F4"/>
    <w:rsid w:val="008876D2"/>
    <w:rsid w:val="00890AAF"/>
    <w:rsid w:val="00890AE7"/>
    <w:rsid w:val="0089142A"/>
    <w:rsid w:val="00891B79"/>
    <w:rsid w:val="008933A7"/>
    <w:rsid w:val="008938A9"/>
    <w:rsid w:val="00893C20"/>
    <w:rsid w:val="0089572F"/>
    <w:rsid w:val="00896C0E"/>
    <w:rsid w:val="008971D4"/>
    <w:rsid w:val="008979C5"/>
    <w:rsid w:val="00897F9A"/>
    <w:rsid w:val="008A0B8B"/>
    <w:rsid w:val="008A1198"/>
    <w:rsid w:val="008A1967"/>
    <w:rsid w:val="008A25F9"/>
    <w:rsid w:val="008A27A8"/>
    <w:rsid w:val="008A2971"/>
    <w:rsid w:val="008A2CCD"/>
    <w:rsid w:val="008A3A76"/>
    <w:rsid w:val="008A4372"/>
    <w:rsid w:val="008A44DC"/>
    <w:rsid w:val="008A4FF5"/>
    <w:rsid w:val="008A510E"/>
    <w:rsid w:val="008A53B2"/>
    <w:rsid w:val="008A626D"/>
    <w:rsid w:val="008A65FE"/>
    <w:rsid w:val="008B03A2"/>
    <w:rsid w:val="008B0825"/>
    <w:rsid w:val="008B1642"/>
    <w:rsid w:val="008B2E11"/>
    <w:rsid w:val="008B4B95"/>
    <w:rsid w:val="008B5C9E"/>
    <w:rsid w:val="008B5DA2"/>
    <w:rsid w:val="008B7166"/>
    <w:rsid w:val="008B7AFB"/>
    <w:rsid w:val="008C2687"/>
    <w:rsid w:val="008C341B"/>
    <w:rsid w:val="008C3463"/>
    <w:rsid w:val="008C4A90"/>
    <w:rsid w:val="008C60E4"/>
    <w:rsid w:val="008C6908"/>
    <w:rsid w:val="008C78D1"/>
    <w:rsid w:val="008C7E3A"/>
    <w:rsid w:val="008D013C"/>
    <w:rsid w:val="008D0698"/>
    <w:rsid w:val="008D0844"/>
    <w:rsid w:val="008D15BB"/>
    <w:rsid w:val="008D17E5"/>
    <w:rsid w:val="008D1F95"/>
    <w:rsid w:val="008D3B0E"/>
    <w:rsid w:val="008D435B"/>
    <w:rsid w:val="008D6FEF"/>
    <w:rsid w:val="008D720A"/>
    <w:rsid w:val="008D7476"/>
    <w:rsid w:val="008D7A47"/>
    <w:rsid w:val="008D7EA3"/>
    <w:rsid w:val="008E2791"/>
    <w:rsid w:val="008E3EA0"/>
    <w:rsid w:val="008E5CCF"/>
    <w:rsid w:val="008E6534"/>
    <w:rsid w:val="008E6A92"/>
    <w:rsid w:val="008E6A9F"/>
    <w:rsid w:val="008E6B5B"/>
    <w:rsid w:val="008E771A"/>
    <w:rsid w:val="008E7864"/>
    <w:rsid w:val="008E7F37"/>
    <w:rsid w:val="008E7F97"/>
    <w:rsid w:val="008F02AB"/>
    <w:rsid w:val="008F0430"/>
    <w:rsid w:val="008F045A"/>
    <w:rsid w:val="008F08E0"/>
    <w:rsid w:val="008F1592"/>
    <w:rsid w:val="008F169A"/>
    <w:rsid w:val="008F4403"/>
    <w:rsid w:val="008F53F5"/>
    <w:rsid w:val="008F5421"/>
    <w:rsid w:val="008F689A"/>
    <w:rsid w:val="008F7D19"/>
    <w:rsid w:val="0090076E"/>
    <w:rsid w:val="00900FF4"/>
    <w:rsid w:val="0090136D"/>
    <w:rsid w:val="009029D9"/>
    <w:rsid w:val="00903701"/>
    <w:rsid w:val="00904173"/>
    <w:rsid w:val="00904CA7"/>
    <w:rsid w:val="00905220"/>
    <w:rsid w:val="009065A2"/>
    <w:rsid w:val="00907087"/>
    <w:rsid w:val="00907142"/>
    <w:rsid w:val="00907460"/>
    <w:rsid w:val="0091027F"/>
    <w:rsid w:val="0091032E"/>
    <w:rsid w:val="00910B51"/>
    <w:rsid w:val="00911895"/>
    <w:rsid w:val="00911E56"/>
    <w:rsid w:val="00912454"/>
    <w:rsid w:val="0091276F"/>
    <w:rsid w:val="00912889"/>
    <w:rsid w:val="009134EA"/>
    <w:rsid w:val="00913B2D"/>
    <w:rsid w:val="00914D60"/>
    <w:rsid w:val="00915C96"/>
    <w:rsid w:val="009167F3"/>
    <w:rsid w:val="00917A9B"/>
    <w:rsid w:val="0092020A"/>
    <w:rsid w:val="0092042E"/>
    <w:rsid w:val="009205A1"/>
    <w:rsid w:val="00921852"/>
    <w:rsid w:val="00922A3E"/>
    <w:rsid w:val="00923853"/>
    <w:rsid w:val="00924047"/>
    <w:rsid w:val="009245FC"/>
    <w:rsid w:val="009249FC"/>
    <w:rsid w:val="0092616C"/>
    <w:rsid w:val="009266D0"/>
    <w:rsid w:val="0092692D"/>
    <w:rsid w:val="0092766E"/>
    <w:rsid w:val="00927760"/>
    <w:rsid w:val="0093023D"/>
    <w:rsid w:val="009304F5"/>
    <w:rsid w:val="0093206D"/>
    <w:rsid w:val="00932225"/>
    <w:rsid w:val="00933FCF"/>
    <w:rsid w:val="00935032"/>
    <w:rsid w:val="009363DB"/>
    <w:rsid w:val="0093650B"/>
    <w:rsid w:val="00936CEF"/>
    <w:rsid w:val="00936DD5"/>
    <w:rsid w:val="00937F12"/>
    <w:rsid w:val="009418CE"/>
    <w:rsid w:val="0094343A"/>
    <w:rsid w:val="009448FF"/>
    <w:rsid w:val="00944B77"/>
    <w:rsid w:val="00947C4C"/>
    <w:rsid w:val="009503E4"/>
    <w:rsid w:val="0095228F"/>
    <w:rsid w:val="009554A4"/>
    <w:rsid w:val="00955723"/>
    <w:rsid w:val="0095574B"/>
    <w:rsid w:val="00955FCE"/>
    <w:rsid w:val="00957346"/>
    <w:rsid w:val="009600D9"/>
    <w:rsid w:val="009657A8"/>
    <w:rsid w:val="00965DC1"/>
    <w:rsid w:val="009663DC"/>
    <w:rsid w:val="0096645E"/>
    <w:rsid w:val="00967221"/>
    <w:rsid w:val="009673A5"/>
    <w:rsid w:val="009701B1"/>
    <w:rsid w:val="00971771"/>
    <w:rsid w:val="009718F4"/>
    <w:rsid w:val="0097207A"/>
    <w:rsid w:val="00972564"/>
    <w:rsid w:val="009727F0"/>
    <w:rsid w:val="00973219"/>
    <w:rsid w:val="00973F8B"/>
    <w:rsid w:val="0097444B"/>
    <w:rsid w:val="00974E78"/>
    <w:rsid w:val="00975990"/>
    <w:rsid w:val="00975F43"/>
    <w:rsid w:val="009810D0"/>
    <w:rsid w:val="009823E6"/>
    <w:rsid w:val="00982C9C"/>
    <w:rsid w:val="00982CBB"/>
    <w:rsid w:val="009830F8"/>
    <w:rsid w:val="009833EC"/>
    <w:rsid w:val="00983741"/>
    <w:rsid w:val="00984A56"/>
    <w:rsid w:val="00985810"/>
    <w:rsid w:val="00985954"/>
    <w:rsid w:val="00986B24"/>
    <w:rsid w:val="00987192"/>
    <w:rsid w:val="00987CC1"/>
    <w:rsid w:val="00990A67"/>
    <w:rsid w:val="00990B66"/>
    <w:rsid w:val="00990B7D"/>
    <w:rsid w:val="009922F4"/>
    <w:rsid w:val="00992372"/>
    <w:rsid w:val="0099294D"/>
    <w:rsid w:val="00992F0C"/>
    <w:rsid w:val="00994105"/>
    <w:rsid w:val="00994CE0"/>
    <w:rsid w:val="00995367"/>
    <w:rsid w:val="009953FD"/>
    <w:rsid w:val="00995774"/>
    <w:rsid w:val="00996052"/>
    <w:rsid w:val="0099654F"/>
    <w:rsid w:val="00996682"/>
    <w:rsid w:val="009974A4"/>
    <w:rsid w:val="00997995"/>
    <w:rsid w:val="00997AE2"/>
    <w:rsid w:val="009A0D63"/>
    <w:rsid w:val="009A0D78"/>
    <w:rsid w:val="009A1483"/>
    <w:rsid w:val="009A175D"/>
    <w:rsid w:val="009A20D9"/>
    <w:rsid w:val="009A238B"/>
    <w:rsid w:val="009A2514"/>
    <w:rsid w:val="009A3767"/>
    <w:rsid w:val="009A441A"/>
    <w:rsid w:val="009A6295"/>
    <w:rsid w:val="009A63B6"/>
    <w:rsid w:val="009A7045"/>
    <w:rsid w:val="009A7D78"/>
    <w:rsid w:val="009A7DCA"/>
    <w:rsid w:val="009B0C33"/>
    <w:rsid w:val="009B1490"/>
    <w:rsid w:val="009B2120"/>
    <w:rsid w:val="009B2AB5"/>
    <w:rsid w:val="009B71F7"/>
    <w:rsid w:val="009C02EF"/>
    <w:rsid w:val="009C1FF3"/>
    <w:rsid w:val="009C4660"/>
    <w:rsid w:val="009C50E0"/>
    <w:rsid w:val="009C6659"/>
    <w:rsid w:val="009C6726"/>
    <w:rsid w:val="009C766A"/>
    <w:rsid w:val="009C774F"/>
    <w:rsid w:val="009C7A31"/>
    <w:rsid w:val="009D082F"/>
    <w:rsid w:val="009D0BD1"/>
    <w:rsid w:val="009D10A4"/>
    <w:rsid w:val="009D32AD"/>
    <w:rsid w:val="009D4365"/>
    <w:rsid w:val="009D579C"/>
    <w:rsid w:val="009D57E6"/>
    <w:rsid w:val="009D5E51"/>
    <w:rsid w:val="009D679E"/>
    <w:rsid w:val="009D6FB6"/>
    <w:rsid w:val="009D7671"/>
    <w:rsid w:val="009D7AB0"/>
    <w:rsid w:val="009D7F34"/>
    <w:rsid w:val="009E0319"/>
    <w:rsid w:val="009E07E3"/>
    <w:rsid w:val="009E169D"/>
    <w:rsid w:val="009E1E47"/>
    <w:rsid w:val="009E2E1C"/>
    <w:rsid w:val="009E43F5"/>
    <w:rsid w:val="009E52D3"/>
    <w:rsid w:val="009E540E"/>
    <w:rsid w:val="009E5A84"/>
    <w:rsid w:val="009E68C3"/>
    <w:rsid w:val="009E79F4"/>
    <w:rsid w:val="009F002B"/>
    <w:rsid w:val="009F0C78"/>
    <w:rsid w:val="009F2531"/>
    <w:rsid w:val="009F34F3"/>
    <w:rsid w:val="009F376D"/>
    <w:rsid w:val="009F39E3"/>
    <w:rsid w:val="009F412C"/>
    <w:rsid w:val="009F5CAB"/>
    <w:rsid w:val="009F5F24"/>
    <w:rsid w:val="009F61FA"/>
    <w:rsid w:val="009F6763"/>
    <w:rsid w:val="00A02DAE"/>
    <w:rsid w:val="00A032F0"/>
    <w:rsid w:val="00A04971"/>
    <w:rsid w:val="00A05804"/>
    <w:rsid w:val="00A060DC"/>
    <w:rsid w:val="00A07E1D"/>
    <w:rsid w:val="00A07EEC"/>
    <w:rsid w:val="00A11078"/>
    <w:rsid w:val="00A119C6"/>
    <w:rsid w:val="00A11D41"/>
    <w:rsid w:val="00A13380"/>
    <w:rsid w:val="00A1357A"/>
    <w:rsid w:val="00A1441C"/>
    <w:rsid w:val="00A150DC"/>
    <w:rsid w:val="00A16390"/>
    <w:rsid w:val="00A169AC"/>
    <w:rsid w:val="00A16E46"/>
    <w:rsid w:val="00A2186A"/>
    <w:rsid w:val="00A218BB"/>
    <w:rsid w:val="00A21A9A"/>
    <w:rsid w:val="00A2263C"/>
    <w:rsid w:val="00A2481F"/>
    <w:rsid w:val="00A25582"/>
    <w:rsid w:val="00A27B74"/>
    <w:rsid w:val="00A27BA6"/>
    <w:rsid w:val="00A301A8"/>
    <w:rsid w:val="00A309B5"/>
    <w:rsid w:val="00A323AE"/>
    <w:rsid w:val="00A32731"/>
    <w:rsid w:val="00A32A8B"/>
    <w:rsid w:val="00A335A8"/>
    <w:rsid w:val="00A33AAB"/>
    <w:rsid w:val="00A34E73"/>
    <w:rsid w:val="00A3698D"/>
    <w:rsid w:val="00A36C39"/>
    <w:rsid w:val="00A36DB6"/>
    <w:rsid w:val="00A40069"/>
    <w:rsid w:val="00A40170"/>
    <w:rsid w:val="00A40A97"/>
    <w:rsid w:val="00A4187E"/>
    <w:rsid w:val="00A42BC3"/>
    <w:rsid w:val="00A43077"/>
    <w:rsid w:val="00A431CA"/>
    <w:rsid w:val="00A436C3"/>
    <w:rsid w:val="00A4388F"/>
    <w:rsid w:val="00A44CC5"/>
    <w:rsid w:val="00A46543"/>
    <w:rsid w:val="00A46C10"/>
    <w:rsid w:val="00A504B9"/>
    <w:rsid w:val="00A50575"/>
    <w:rsid w:val="00A52075"/>
    <w:rsid w:val="00A53087"/>
    <w:rsid w:val="00A53127"/>
    <w:rsid w:val="00A538E8"/>
    <w:rsid w:val="00A53DD3"/>
    <w:rsid w:val="00A53F7B"/>
    <w:rsid w:val="00A546A8"/>
    <w:rsid w:val="00A55492"/>
    <w:rsid w:val="00A5585F"/>
    <w:rsid w:val="00A56127"/>
    <w:rsid w:val="00A565FE"/>
    <w:rsid w:val="00A56A36"/>
    <w:rsid w:val="00A56C89"/>
    <w:rsid w:val="00A56FDE"/>
    <w:rsid w:val="00A57315"/>
    <w:rsid w:val="00A57CD5"/>
    <w:rsid w:val="00A57F0F"/>
    <w:rsid w:val="00A61A41"/>
    <w:rsid w:val="00A620F5"/>
    <w:rsid w:val="00A62863"/>
    <w:rsid w:val="00A62C3F"/>
    <w:rsid w:val="00A64968"/>
    <w:rsid w:val="00A64D05"/>
    <w:rsid w:val="00A65317"/>
    <w:rsid w:val="00A65A52"/>
    <w:rsid w:val="00A65BEA"/>
    <w:rsid w:val="00A6619D"/>
    <w:rsid w:val="00A666C8"/>
    <w:rsid w:val="00A667D7"/>
    <w:rsid w:val="00A66FED"/>
    <w:rsid w:val="00A675C7"/>
    <w:rsid w:val="00A712BC"/>
    <w:rsid w:val="00A71967"/>
    <w:rsid w:val="00A72154"/>
    <w:rsid w:val="00A7240F"/>
    <w:rsid w:val="00A72469"/>
    <w:rsid w:val="00A7253D"/>
    <w:rsid w:val="00A729D1"/>
    <w:rsid w:val="00A7449D"/>
    <w:rsid w:val="00A75036"/>
    <w:rsid w:val="00A7636B"/>
    <w:rsid w:val="00A82CFE"/>
    <w:rsid w:val="00A82DA1"/>
    <w:rsid w:val="00A8484D"/>
    <w:rsid w:val="00A8577F"/>
    <w:rsid w:val="00A86076"/>
    <w:rsid w:val="00A8698B"/>
    <w:rsid w:val="00A86DD3"/>
    <w:rsid w:val="00A904D4"/>
    <w:rsid w:val="00A9116B"/>
    <w:rsid w:val="00A91A65"/>
    <w:rsid w:val="00A92B9A"/>
    <w:rsid w:val="00A92DE9"/>
    <w:rsid w:val="00A92F0F"/>
    <w:rsid w:val="00A9324F"/>
    <w:rsid w:val="00A9363C"/>
    <w:rsid w:val="00A94373"/>
    <w:rsid w:val="00A950E2"/>
    <w:rsid w:val="00A950EC"/>
    <w:rsid w:val="00A954DB"/>
    <w:rsid w:val="00A955EF"/>
    <w:rsid w:val="00A95C16"/>
    <w:rsid w:val="00AA0114"/>
    <w:rsid w:val="00AA1414"/>
    <w:rsid w:val="00AA2D4B"/>
    <w:rsid w:val="00AA3E71"/>
    <w:rsid w:val="00AA4FBB"/>
    <w:rsid w:val="00AA5A4D"/>
    <w:rsid w:val="00AA676C"/>
    <w:rsid w:val="00AB0FA1"/>
    <w:rsid w:val="00AB1943"/>
    <w:rsid w:val="00AB2F6F"/>
    <w:rsid w:val="00AB331D"/>
    <w:rsid w:val="00AB3838"/>
    <w:rsid w:val="00AB3E91"/>
    <w:rsid w:val="00AB50DD"/>
    <w:rsid w:val="00AB7556"/>
    <w:rsid w:val="00AC082F"/>
    <w:rsid w:val="00AC08FA"/>
    <w:rsid w:val="00AC125A"/>
    <w:rsid w:val="00AC18F7"/>
    <w:rsid w:val="00AC5B6B"/>
    <w:rsid w:val="00AC6A22"/>
    <w:rsid w:val="00AC6D57"/>
    <w:rsid w:val="00AC7B45"/>
    <w:rsid w:val="00AD0109"/>
    <w:rsid w:val="00AD1122"/>
    <w:rsid w:val="00AD25AF"/>
    <w:rsid w:val="00AD2C85"/>
    <w:rsid w:val="00AD3414"/>
    <w:rsid w:val="00AD3B9E"/>
    <w:rsid w:val="00AD4C51"/>
    <w:rsid w:val="00AD649A"/>
    <w:rsid w:val="00AE06AF"/>
    <w:rsid w:val="00AE1A52"/>
    <w:rsid w:val="00AE1BA8"/>
    <w:rsid w:val="00AE1BE0"/>
    <w:rsid w:val="00AE258C"/>
    <w:rsid w:val="00AE2C9A"/>
    <w:rsid w:val="00AE3799"/>
    <w:rsid w:val="00AE3EB4"/>
    <w:rsid w:val="00AE3FA7"/>
    <w:rsid w:val="00AF03DE"/>
    <w:rsid w:val="00AF11E0"/>
    <w:rsid w:val="00AF170A"/>
    <w:rsid w:val="00AF1FF6"/>
    <w:rsid w:val="00AF2B1A"/>
    <w:rsid w:val="00AF3C6C"/>
    <w:rsid w:val="00AF46FB"/>
    <w:rsid w:val="00AF4C48"/>
    <w:rsid w:val="00AF5F61"/>
    <w:rsid w:val="00AF6012"/>
    <w:rsid w:val="00AF6E05"/>
    <w:rsid w:val="00AF7774"/>
    <w:rsid w:val="00B008A6"/>
    <w:rsid w:val="00B01285"/>
    <w:rsid w:val="00B01601"/>
    <w:rsid w:val="00B04F22"/>
    <w:rsid w:val="00B04F66"/>
    <w:rsid w:val="00B057A7"/>
    <w:rsid w:val="00B05F92"/>
    <w:rsid w:val="00B073BF"/>
    <w:rsid w:val="00B07E56"/>
    <w:rsid w:val="00B106A3"/>
    <w:rsid w:val="00B129A4"/>
    <w:rsid w:val="00B12FF1"/>
    <w:rsid w:val="00B13D2C"/>
    <w:rsid w:val="00B14F8D"/>
    <w:rsid w:val="00B16DAE"/>
    <w:rsid w:val="00B20E5B"/>
    <w:rsid w:val="00B216F1"/>
    <w:rsid w:val="00B22126"/>
    <w:rsid w:val="00B226B6"/>
    <w:rsid w:val="00B2272D"/>
    <w:rsid w:val="00B22FF2"/>
    <w:rsid w:val="00B23D5A"/>
    <w:rsid w:val="00B262E9"/>
    <w:rsid w:val="00B262EB"/>
    <w:rsid w:val="00B27664"/>
    <w:rsid w:val="00B3145E"/>
    <w:rsid w:val="00B3148F"/>
    <w:rsid w:val="00B31813"/>
    <w:rsid w:val="00B322C2"/>
    <w:rsid w:val="00B32EFB"/>
    <w:rsid w:val="00B342CA"/>
    <w:rsid w:val="00B34BE4"/>
    <w:rsid w:val="00B36DA9"/>
    <w:rsid w:val="00B3782A"/>
    <w:rsid w:val="00B400D2"/>
    <w:rsid w:val="00B4041D"/>
    <w:rsid w:val="00B40E57"/>
    <w:rsid w:val="00B40EA5"/>
    <w:rsid w:val="00B414FE"/>
    <w:rsid w:val="00B41EFD"/>
    <w:rsid w:val="00B41F51"/>
    <w:rsid w:val="00B420C3"/>
    <w:rsid w:val="00B421EA"/>
    <w:rsid w:val="00B424F7"/>
    <w:rsid w:val="00B42EDB"/>
    <w:rsid w:val="00B44525"/>
    <w:rsid w:val="00B451DD"/>
    <w:rsid w:val="00B45D3A"/>
    <w:rsid w:val="00B464C5"/>
    <w:rsid w:val="00B47C64"/>
    <w:rsid w:val="00B5105C"/>
    <w:rsid w:val="00B510EF"/>
    <w:rsid w:val="00B512C8"/>
    <w:rsid w:val="00B51A5D"/>
    <w:rsid w:val="00B53073"/>
    <w:rsid w:val="00B5331A"/>
    <w:rsid w:val="00B535D0"/>
    <w:rsid w:val="00B536C2"/>
    <w:rsid w:val="00B554A4"/>
    <w:rsid w:val="00B56930"/>
    <w:rsid w:val="00B56CFC"/>
    <w:rsid w:val="00B57412"/>
    <w:rsid w:val="00B6279E"/>
    <w:rsid w:val="00B63A40"/>
    <w:rsid w:val="00B63B1A"/>
    <w:rsid w:val="00B63C8B"/>
    <w:rsid w:val="00B642A3"/>
    <w:rsid w:val="00B64AAF"/>
    <w:rsid w:val="00B65442"/>
    <w:rsid w:val="00B66D59"/>
    <w:rsid w:val="00B67D13"/>
    <w:rsid w:val="00B70624"/>
    <w:rsid w:val="00B712A8"/>
    <w:rsid w:val="00B71F4C"/>
    <w:rsid w:val="00B72182"/>
    <w:rsid w:val="00B726AE"/>
    <w:rsid w:val="00B7274F"/>
    <w:rsid w:val="00B72811"/>
    <w:rsid w:val="00B755BF"/>
    <w:rsid w:val="00B75A34"/>
    <w:rsid w:val="00B75E57"/>
    <w:rsid w:val="00B76B30"/>
    <w:rsid w:val="00B77979"/>
    <w:rsid w:val="00B77C97"/>
    <w:rsid w:val="00B80422"/>
    <w:rsid w:val="00B808B5"/>
    <w:rsid w:val="00B817FA"/>
    <w:rsid w:val="00B8226F"/>
    <w:rsid w:val="00B82F96"/>
    <w:rsid w:val="00B83022"/>
    <w:rsid w:val="00B83DE1"/>
    <w:rsid w:val="00B848F0"/>
    <w:rsid w:val="00B84FDA"/>
    <w:rsid w:val="00B8545C"/>
    <w:rsid w:val="00B85CB1"/>
    <w:rsid w:val="00B8649E"/>
    <w:rsid w:val="00B86C80"/>
    <w:rsid w:val="00B87D28"/>
    <w:rsid w:val="00B90DD3"/>
    <w:rsid w:val="00B914FF"/>
    <w:rsid w:val="00B927A0"/>
    <w:rsid w:val="00B93C79"/>
    <w:rsid w:val="00B963D7"/>
    <w:rsid w:val="00B97314"/>
    <w:rsid w:val="00B97E10"/>
    <w:rsid w:val="00B97E51"/>
    <w:rsid w:val="00BA024C"/>
    <w:rsid w:val="00BA0600"/>
    <w:rsid w:val="00BA06D9"/>
    <w:rsid w:val="00BA0B8A"/>
    <w:rsid w:val="00BA1835"/>
    <w:rsid w:val="00BA49BD"/>
    <w:rsid w:val="00BA608A"/>
    <w:rsid w:val="00BA663C"/>
    <w:rsid w:val="00BA67F2"/>
    <w:rsid w:val="00BA7816"/>
    <w:rsid w:val="00BB00A7"/>
    <w:rsid w:val="00BB0F9D"/>
    <w:rsid w:val="00BB18C3"/>
    <w:rsid w:val="00BB1A91"/>
    <w:rsid w:val="00BB2236"/>
    <w:rsid w:val="00BB3903"/>
    <w:rsid w:val="00BB411C"/>
    <w:rsid w:val="00BB493C"/>
    <w:rsid w:val="00BB4F1A"/>
    <w:rsid w:val="00BB5793"/>
    <w:rsid w:val="00BB75FA"/>
    <w:rsid w:val="00BB7C61"/>
    <w:rsid w:val="00BC0F38"/>
    <w:rsid w:val="00BC18E0"/>
    <w:rsid w:val="00BC1A56"/>
    <w:rsid w:val="00BC2C95"/>
    <w:rsid w:val="00BC2DB4"/>
    <w:rsid w:val="00BC3833"/>
    <w:rsid w:val="00BC3959"/>
    <w:rsid w:val="00BC4D16"/>
    <w:rsid w:val="00BC6E49"/>
    <w:rsid w:val="00BD00B0"/>
    <w:rsid w:val="00BD3FEF"/>
    <w:rsid w:val="00BD47D5"/>
    <w:rsid w:val="00BD4CC7"/>
    <w:rsid w:val="00BD6580"/>
    <w:rsid w:val="00BD6A39"/>
    <w:rsid w:val="00BD75EB"/>
    <w:rsid w:val="00BD7A8A"/>
    <w:rsid w:val="00BE012E"/>
    <w:rsid w:val="00BE0608"/>
    <w:rsid w:val="00BE1478"/>
    <w:rsid w:val="00BE53E9"/>
    <w:rsid w:val="00BE6045"/>
    <w:rsid w:val="00BE6BA8"/>
    <w:rsid w:val="00BE6FB8"/>
    <w:rsid w:val="00BF0EA8"/>
    <w:rsid w:val="00BF153B"/>
    <w:rsid w:val="00BF1D52"/>
    <w:rsid w:val="00BF48BD"/>
    <w:rsid w:val="00BF562F"/>
    <w:rsid w:val="00BF5718"/>
    <w:rsid w:val="00BF5AA4"/>
    <w:rsid w:val="00BF63F2"/>
    <w:rsid w:val="00BF70AB"/>
    <w:rsid w:val="00C0072F"/>
    <w:rsid w:val="00C0137D"/>
    <w:rsid w:val="00C02280"/>
    <w:rsid w:val="00C024E6"/>
    <w:rsid w:val="00C02F64"/>
    <w:rsid w:val="00C0355C"/>
    <w:rsid w:val="00C035B0"/>
    <w:rsid w:val="00C03C7F"/>
    <w:rsid w:val="00C04128"/>
    <w:rsid w:val="00C04A3E"/>
    <w:rsid w:val="00C04F10"/>
    <w:rsid w:val="00C05359"/>
    <w:rsid w:val="00C06282"/>
    <w:rsid w:val="00C10C29"/>
    <w:rsid w:val="00C10C5E"/>
    <w:rsid w:val="00C11652"/>
    <w:rsid w:val="00C12C00"/>
    <w:rsid w:val="00C135C1"/>
    <w:rsid w:val="00C13AD1"/>
    <w:rsid w:val="00C13C96"/>
    <w:rsid w:val="00C14C15"/>
    <w:rsid w:val="00C1747D"/>
    <w:rsid w:val="00C17F69"/>
    <w:rsid w:val="00C20242"/>
    <w:rsid w:val="00C20FE0"/>
    <w:rsid w:val="00C21525"/>
    <w:rsid w:val="00C228B3"/>
    <w:rsid w:val="00C23C13"/>
    <w:rsid w:val="00C2417C"/>
    <w:rsid w:val="00C244E3"/>
    <w:rsid w:val="00C24606"/>
    <w:rsid w:val="00C24854"/>
    <w:rsid w:val="00C2570C"/>
    <w:rsid w:val="00C26805"/>
    <w:rsid w:val="00C3085A"/>
    <w:rsid w:val="00C30A85"/>
    <w:rsid w:val="00C33CDC"/>
    <w:rsid w:val="00C35F63"/>
    <w:rsid w:val="00C36192"/>
    <w:rsid w:val="00C361D9"/>
    <w:rsid w:val="00C363D9"/>
    <w:rsid w:val="00C3698B"/>
    <w:rsid w:val="00C375F6"/>
    <w:rsid w:val="00C37A7E"/>
    <w:rsid w:val="00C40060"/>
    <w:rsid w:val="00C40714"/>
    <w:rsid w:val="00C4374C"/>
    <w:rsid w:val="00C45100"/>
    <w:rsid w:val="00C45D37"/>
    <w:rsid w:val="00C462DE"/>
    <w:rsid w:val="00C50612"/>
    <w:rsid w:val="00C5175E"/>
    <w:rsid w:val="00C529A4"/>
    <w:rsid w:val="00C5539F"/>
    <w:rsid w:val="00C55EC9"/>
    <w:rsid w:val="00C56116"/>
    <w:rsid w:val="00C56C28"/>
    <w:rsid w:val="00C57C94"/>
    <w:rsid w:val="00C619A4"/>
    <w:rsid w:val="00C61DE6"/>
    <w:rsid w:val="00C623B6"/>
    <w:rsid w:val="00C635FA"/>
    <w:rsid w:val="00C639B7"/>
    <w:rsid w:val="00C6492E"/>
    <w:rsid w:val="00C64ED7"/>
    <w:rsid w:val="00C65046"/>
    <w:rsid w:val="00C670A8"/>
    <w:rsid w:val="00C671FC"/>
    <w:rsid w:val="00C70D8C"/>
    <w:rsid w:val="00C7250D"/>
    <w:rsid w:val="00C727B5"/>
    <w:rsid w:val="00C72941"/>
    <w:rsid w:val="00C72B59"/>
    <w:rsid w:val="00C73C48"/>
    <w:rsid w:val="00C75626"/>
    <w:rsid w:val="00C80239"/>
    <w:rsid w:val="00C80AEF"/>
    <w:rsid w:val="00C82171"/>
    <w:rsid w:val="00C829F1"/>
    <w:rsid w:val="00C82E03"/>
    <w:rsid w:val="00C8318A"/>
    <w:rsid w:val="00C85458"/>
    <w:rsid w:val="00C85652"/>
    <w:rsid w:val="00C874DA"/>
    <w:rsid w:val="00C87A05"/>
    <w:rsid w:val="00C901F7"/>
    <w:rsid w:val="00C90B00"/>
    <w:rsid w:val="00C91637"/>
    <w:rsid w:val="00C917F9"/>
    <w:rsid w:val="00C91E1B"/>
    <w:rsid w:val="00C94841"/>
    <w:rsid w:val="00C97431"/>
    <w:rsid w:val="00CA1763"/>
    <w:rsid w:val="00CA31F0"/>
    <w:rsid w:val="00CA4BE4"/>
    <w:rsid w:val="00CA5D71"/>
    <w:rsid w:val="00CA6087"/>
    <w:rsid w:val="00CA63A7"/>
    <w:rsid w:val="00CB057A"/>
    <w:rsid w:val="00CB0709"/>
    <w:rsid w:val="00CB33E2"/>
    <w:rsid w:val="00CB3BB1"/>
    <w:rsid w:val="00CB4791"/>
    <w:rsid w:val="00CB4CC7"/>
    <w:rsid w:val="00CB6DE1"/>
    <w:rsid w:val="00CC0539"/>
    <w:rsid w:val="00CC0985"/>
    <w:rsid w:val="00CC1E15"/>
    <w:rsid w:val="00CC2B18"/>
    <w:rsid w:val="00CC35BC"/>
    <w:rsid w:val="00CC3EDC"/>
    <w:rsid w:val="00CC453D"/>
    <w:rsid w:val="00CC4EC9"/>
    <w:rsid w:val="00CC5517"/>
    <w:rsid w:val="00CC6769"/>
    <w:rsid w:val="00CC6F6F"/>
    <w:rsid w:val="00CC7AA2"/>
    <w:rsid w:val="00CC7DF4"/>
    <w:rsid w:val="00CD133A"/>
    <w:rsid w:val="00CD17D7"/>
    <w:rsid w:val="00CD1BAD"/>
    <w:rsid w:val="00CD2096"/>
    <w:rsid w:val="00CD3399"/>
    <w:rsid w:val="00CD4AF8"/>
    <w:rsid w:val="00CD5874"/>
    <w:rsid w:val="00CD60BF"/>
    <w:rsid w:val="00CD79FC"/>
    <w:rsid w:val="00CE02CB"/>
    <w:rsid w:val="00CE10F8"/>
    <w:rsid w:val="00CE1D7D"/>
    <w:rsid w:val="00CE2611"/>
    <w:rsid w:val="00CE2D87"/>
    <w:rsid w:val="00CE34DB"/>
    <w:rsid w:val="00CE394A"/>
    <w:rsid w:val="00CE3AE5"/>
    <w:rsid w:val="00CE3D70"/>
    <w:rsid w:val="00CE6B40"/>
    <w:rsid w:val="00CF17F2"/>
    <w:rsid w:val="00CF1F22"/>
    <w:rsid w:val="00CF2711"/>
    <w:rsid w:val="00CF3BE8"/>
    <w:rsid w:val="00CF4B68"/>
    <w:rsid w:val="00CF4E3D"/>
    <w:rsid w:val="00CF5106"/>
    <w:rsid w:val="00CF5312"/>
    <w:rsid w:val="00CF6C7C"/>
    <w:rsid w:val="00CF76EB"/>
    <w:rsid w:val="00CF7F3D"/>
    <w:rsid w:val="00D00655"/>
    <w:rsid w:val="00D00F30"/>
    <w:rsid w:val="00D01709"/>
    <w:rsid w:val="00D01F0F"/>
    <w:rsid w:val="00D02206"/>
    <w:rsid w:val="00D03509"/>
    <w:rsid w:val="00D035D8"/>
    <w:rsid w:val="00D03611"/>
    <w:rsid w:val="00D046B3"/>
    <w:rsid w:val="00D0527D"/>
    <w:rsid w:val="00D05D4D"/>
    <w:rsid w:val="00D07142"/>
    <w:rsid w:val="00D07C63"/>
    <w:rsid w:val="00D11496"/>
    <w:rsid w:val="00D11847"/>
    <w:rsid w:val="00D11D41"/>
    <w:rsid w:val="00D13905"/>
    <w:rsid w:val="00D1455C"/>
    <w:rsid w:val="00D14853"/>
    <w:rsid w:val="00D14A2E"/>
    <w:rsid w:val="00D158B5"/>
    <w:rsid w:val="00D15EBB"/>
    <w:rsid w:val="00D16819"/>
    <w:rsid w:val="00D1762A"/>
    <w:rsid w:val="00D17F18"/>
    <w:rsid w:val="00D202C7"/>
    <w:rsid w:val="00D215CD"/>
    <w:rsid w:val="00D21CF1"/>
    <w:rsid w:val="00D21ED5"/>
    <w:rsid w:val="00D23103"/>
    <w:rsid w:val="00D236EA"/>
    <w:rsid w:val="00D2433A"/>
    <w:rsid w:val="00D25568"/>
    <w:rsid w:val="00D26BB3"/>
    <w:rsid w:val="00D27A57"/>
    <w:rsid w:val="00D306F4"/>
    <w:rsid w:val="00D31DC3"/>
    <w:rsid w:val="00D31E56"/>
    <w:rsid w:val="00D329F6"/>
    <w:rsid w:val="00D33AD2"/>
    <w:rsid w:val="00D34007"/>
    <w:rsid w:val="00D340C5"/>
    <w:rsid w:val="00D34C3B"/>
    <w:rsid w:val="00D37DEF"/>
    <w:rsid w:val="00D4048A"/>
    <w:rsid w:val="00D40BBA"/>
    <w:rsid w:val="00D41032"/>
    <w:rsid w:val="00D42830"/>
    <w:rsid w:val="00D441F9"/>
    <w:rsid w:val="00D44C8F"/>
    <w:rsid w:val="00D45B72"/>
    <w:rsid w:val="00D46B2D"/>
    <w:rsid w:val="00D47E44"/>
    <w:rsid w:val="00D506AA"/>
    <w:rsid w:val="00D51122"/>
    <w:rsid w:val="00D51D51"/>
    <w:rsid w:val="00D52DA4"/>
    <w:rsid w:val="00D5382E"/>
    <w:rsid w:val="00D541D1"/>
    <w:rsid w:val="00D553FC"/>
    <w:rsid w:val="00D55725"/>
    <w:rsid w:val="00D55B3F"/>
    <w:rsid w:val="00D55DB4"/>
    <w:rsid w:val="00D56C20"/>
    <w:rsid w:val="00D56F99"/>
    <w:rsid w:val="00D57069"/>
    <w:rsid w:val="00D605CA"/>
    <w:rsid w:val="00D6066B"/>
    <w:rsid w:val="00D61450"/>
    <w:rsid w:val="00D616DE"/>
    <w:rsid w:val="00D61753"/>
    <w:rsid w:val="00D62A5D"/>
    <w:rsid w:val="00D62DD4"/>
    <w:rsid w:val="00D63589"/>
    <w:rsid w:val="00D641FE"/>
    <w:rsid w:val="00D64BF5"/>
    <w:rsid w:val="00D64C1B"/>
    <w:rsid w:val="00D66718"/>
    <w:rsid w:val="00D66798"/>
    <w:rsid w:val="00D66ACA"/>
    <w:rsid w:val="00D70F2E"/>
    <w:rsid w:val="00D72040"/>
    <w:rsid w:val="00D72153"/>
    <w:rsid w:val="00D730E5"/>
    <w:rsid w:val="00D73A3F"/>
    <w:rsid w:val="00D7471F"/>
    <w:rsid w:val="00D74A12"/>
    <w:rsid w:val="00D75705"/>
    <w:rsid w:val="00D760C3"/>
    <w:rsid w:val="00D77F55"/>
    <w:rsid w:val="00D80FDA"/>
    <w:rsid w:val="00D81418"/>
    <w:rsid w:val="00D828B8"/>
    <w:rsid w:val="00D828C6"/>
    <w:rsid w:val="00D828D3"/>
    <w:rsid w:val="00D82916"/>
    <w:rsid w:val="00D84B4B"/>
    <w:rsid w:val="00D85128"/>
    <w:rsid w:val="00D85CA0"/>
    <w:rsid w:val="00D86822"/>
    <w:rsid w:val="00D870F9"/>
    <w:rsid w:val="00D9013F"/>
    <w:rsid w:val="00D91481"/>
    <w:rsid w:val="00D91B35"/>
    <w:rsid w:val="00D91E7F"/>
    <w:rsid w:val="00D92028"/>
    <w:rsid w:val="00D92851"/>
    <w:rsid w:val="00D928C1"/>
    <w:rsid w:val="00D92F59"/>
    <w:rsid w:val="00D930FE"/>
    <w:rsid w:val="00D93E7F"/>
    <w:rsid w:val="00D941C4"/>
    <w:rsid w:val="00D950C7"/>
    <w:rsid w:val="00D95281"/>
    <w:rsid w:val="00DA0557"/>
    <w:rsid w:val="00DA0D41"/>
    <w:rsid w:val="00DA13E8"/>
    <w:rsid w:val="00DA32B6"/>
    <w:rsid w:val="00DA34FA"/>
    <w:rsid w:val="00DA6EF8"/>
    <w:rsid w:val="00DA7C80"/>
    <w:rsid w:val="00DA7F3A"/>
    <w:rsid w:val="00DB0CA0"/>
    <w:rsid w:val="00DB29DA"/>
    <w:rsid w:val="00DB3248"/>
    <w:rsid w:val="00DB35FC"/>
    <w:rsid w:val="00DB36A2"/>
    <w:rsid w:val="00DB4066"/>
    <w:rsid w:val="00DB4C40"/>
    <w:rsid w:val="00DB58B4"/>
    <w:rsid w:val="00DC0076"/>
    <w:rsid w:val="00DC0857"/>
    <w:rsid w:val="00DC0E6B"/>
    <w:rsid w:val="00DC20CE"/>
    <w:rsid w:val="00DC2E34"/>
    <w:rsid w:val="00DC3F5E"/>
    <w:rsid w:val="00DC3F9F"/>
    <w:rsid w:val="00DC4EE3"/>
    <w:rsid w:val="00DC76BD"/>
    <w:rsid w:val="00DD094D"/>
    <w:rsid w:val="00DD25B0"/>
    <w:rsid w:val="00DD2CC9"/>
    <w:rsid w:val="00DD2EAC"/>
    <w:rsid w:val="00DD40EE"/>
    <w:rsid w:val="00DD4361"/>
    <w:rsid w:val="00DD50CE"/>
    <w:rsid w:val="00DD51E7"/>
    <w:rsid w:val="00DD5694"/>
    <w:rsid w:val="00DD5794"/>
    <w:rsid w:val="00DD6562"/>
    <w:rsid w:val="00DD68E1"/>
    <w:rsid w:val="00DD6B02"/>
    <w:rsid w:val="00DD7611"/>
    <w:rsid w:val="00DD764F"/>
    <w:rsid w:val="00DE0A28"/>
    <w:rsid w:val="00DE1E21"/>
    <w:rsid w:val="00DE22C8"/>
    <w:rsid w:val="00DE453A"/>
    <w:rsid w:val="00DE54E9"/>
    <w:rsid w:val="00DE66A5"/>
    <w:rsid w:val="00DE6708"/>
    <w:rsid w:val="00DE7D3C"/>
    <w:rsid w:val="00DF1333"/>
    <w:rsid w:val="00DF1AA0"/>
    <w:rsid w:val="00DF1DAD"/>
    <w:rsid w:val="00DF1FFD"/>
    <w:rsid w:val="00DF25AF"/>
    <w:rsid w:val="00DF55AB"/>
    <w:rsid w:val="00DF7BCA"/>
    <w:rsid w:val="00DF7F12"/>
    <w:rsid w:val="00E00614"/>
    <w:rsid w:val="00E029DB"/>
    <w:rsid w:val="00E02C66"/>
    <w:rsid w:val="00E03B8E"/>
    <w:rsid w:val="00E03D12"/>
    <w:rsid w:val="00E03E65"/>
    <w:rsid w:val="00E04BF4"/>
    <w:rsid w:val="00E04CD9"/>
    <w:rsid w:val="00E050E4"/>
    <w:rsid w:val="00E0578E"/>
    <w:rsid w:val="00E063FC"/>
    <w:rsid w:val="00E06907"/>
    <w:rsid w:val="00E06EE5"/>
    <w:rsid w:val="00E10BE0"/>
    <w:rsid w:val="00E11744"/>
    <w:rsid w:val="00E124CD"/>
    <w:rsid w:val="00E1378B"/>
    <w:rsid w:val="00E13B1C"/>
    <w:rsid w:val="00E13D12"/>
    <w:rsid w:val="00E14246"/>
    <w:rsid w:val="00E1437D"/>
    <w:rsid w:val="00E14967"/>
    <w:rsid w:val="00E150B5"/>
    <w:rsid w:val="00E1639F"/>
    <w:rsid w:val="00E16F1E"/>
    <w:rsid w:val="00E1760B"/>
    <w:rsid w:val="00E203F7"/>
    <w:rsid w:val="00E20633"/>
    <w:rsid w:val="00E20652"/>
    <w:rsid w:val="00E22148"/>
    <w:rsid w:val="00E2322F"/>
    <w:rsid w:val="00E23BA7"/>
    <w:rsid w:val="00E23C04"/>
    <w:rsid w:val="00E2547F"/>
    <w:rsid w:val="00E255BA"/>
    <w:rsid w:val="00E25B16"/>
    <w:rsid w:val="00E27EF1"/>
    <w:rsid w:val="00E31D58"/>
    <w:rsid w:val="00E31D9F"/>
    <w:rsid w:val="00E33AE9"/>
    <w:rsid w:val="00E36700"/>
    <w:rsid w:val="00E36C7D"/>
    <w:rsid w:val="00E41E2B"/>
    <w:rsid w:val="00E41EC9"/>
    <w:rsid w:val="00E42D74"/>
    <w:rsid w:val="00E432AB"/>
    <w:rsid w:val="00E43E6E"/>
    <w:rsid w:val="00E4413A"/>
    <w:rsid w:val="00E45297"/>
    <w:rsid w:val="00E45A9B"/>
    <w:rsid w:val="00E45B55"/>
    <w:rsid w:val="00E47065"/>
    <w:rsid w:val="00E47D23"/>
    <w:rsid w:val="00E5044B"/>
    <w:rsid w:val="00E50E6D"/>
    <w:rsid w:val="00E519A3"/>
    <w:rsid w:val="00E51B55"/>
    <w:rsid w:val="00E521A0"/>
    <w:rsid w:val="00E521C0"/>
    <w:rsid w:val="00E53E1F"/>
    <w:rsid w:val="00E54107"/>
    <w:rsid w:val="00E55A28"/>
    <w:rsid w:val="00E560A4"/>
    <w:rsid w:val="00E5723E"/>
    <w:rsid w:val="00E626DD"/>
    <w:rsid w:val="00E626F5"/>
    <w:rsid w:val="00E633F6"/>
    <w:rsid w:val="00E64E36"/>
    <w:rsid w:val="00E651DA"/>
    <w:rsid w:val="00E6599D"/>
    <w:rsid w:val="00E66473"/>
    <w:rsid w:val="00E666CB"/>
    <w:rsid w:val="00E67164"/>
    <w:rsid w:val="00E67DC5"/>
    <w:rsid w:val="00E67F0D"/>
    <w:rsid w:val="00E707FB"/>
    <w:rsid w:val="00E70DFB"/>
    <w:rsid w:val="00E71914"/>
    <w:rsid w:val="00E75245"/>
    <w:rsid w:val="00E75B5D"/>
    <w:rsid w:val="00E7710C"/>
    <w:rsid w:val="00E772C0"/>
    <w:rsid w:val="00E77EE7"/>
    <w:rsid w:val="00E80977"/>
    <w:rsid w:val="00E80E77"/>
    <w:rsid w:val="00E817B1"/>
    <w:rsid w:val="00E82160"/>
    <w:rsid w:val="00E82698"/>
    <w:rsid w:val="00E82EB1"/>
    <w:rsid w:val="00E84280"/>
    <w:rsid w:val="00E847EF"/>
    <w:rsid w:val="00E84F59"/>
    <w:rsid w:val="00E86287"/>
    <w:rsid w:val="00E870D8"/>
    <w:rsid w:val="00E90977"/>
    <w:rsid w:val="00E911E7"/>
    <w:rsid w:val="00E94101"/>
    <w:rsid w:val="00E94BA2"/>
    <w:rsid w:val="00EA0BD5"/>
    <w:rsid w:val="00EA1724"/>
    <w:rsid w:val="00EA20AE"/>
    <w:rsid w:val="00EA2563"/>
    <w:rsid w:val="00EA25F9"/>
    <w:rsid w:val="00EA28AF"/>
    <w:rsid w:val="00EA3DB5"/>
    <w:rsid w:val="00EA5761"/>
    <w:rsid w:val="00EB0306"/>
    <w:rsid w:val="00EB05FA"/>
    <w:rsid w:val="00EB1248"/>
    <w:rsid w:val="00EB1420"/>
    <w:rsid w:val="00EB1576"/>
    <w:rsid w:val="00EB2082"/>
    <w:rsid w:val="00EB220B"/>
    <w:rsid w:val="00EB29EA"/>
    <w:rsid w:val="00EB2A63"/>
    <w:rsid w:val="00EB2CB6"/>
    <w:rsid w:val="00EB7139"/>
    <w:rsid w:val="00EC1DC3"/>
    <w:rsid w:val="00EC331E"/>
    <w:rsid w:val="00EC37C0"/>
    <w:rsid w:val="00EC3BE1"/>
    <w:rsid w:val="00EC42AE"/>
    <w:rsid w:val="00EC613C"/>
    <w:rsid w:val="00EC63EB"/>
    <w:rsid w:val="00EC737F"/>
    <w:rsid w:val="00EC751A"/>
    <w:rsid w:val="00ED1557"/>
    <w:rsid w:val="00ED1AC2"/>
    <w:rsid w:val="00ED1CB2"/>
    <w:rsid w:val="00ED38A0"/>
    <w:rsid w:val="00ED3B88"/>
    <w:rsid w:val="00ED3DCC"/>
    <w:rsid w:val="00ED3F96"/>
    <w:rsid w:val="00ED4233"/>
    <w:rsid w:val="00ED4467"/>
    <w:rsid w:val="00ED675B"/>
    <w:rsid w:val="00ED7F70"/>
    <w:rsid w:val="00EE0486"/>
    <w:rsid w:val="00EE071E"/>
    <w:rsid w:val="00EE0970"/>
    <w:rsid w:val="00EE198F"/>
    <w:rsid w:val="00EE3B86"/>
    <w:rsid w:val="00EE3F2C"/>
    <w:rsid w:val="00EE6D3B"/>
    <w:rsid w:val="00EE7E68"/>
    <w:rsid w:val="00EF0197"/>
    <w:rsid w:val="00EF0C24"/>
    <w:rsid w:val="00EF1478"/>
    <w:rsid w:val="00EF320B"/>
    <w:rsid w:val="00EF5107"/>
    <w:rsid w:val="00F00A69"/>
    <w:rsid w:val="00F00CBE"/>
    <w:rsid w:val="00F02888"/>
    <w:rsid w:val="00F04F2A"/>
    <w:rsid w:val="00F05489"/>
    <w:rsid w:val="00F05BE0"/>
    <w:rsid w:val="00F06222"/>
    <w:rsid w:val="00F078DC"/>
    <w:rsid w:val="00F10A64"/>
    <w:rsid w:val="00F1141B"/>
    <w:rsid w:val="00F12842"/>
    <w:rsid w:val="00F1364B"/>
    <w:rsid w:val="00F14248"/>
    <w:rsid w:val="00F15FD8"/>
    <w:rsid w:val="00F170C0"/>
    <w:rsid w:val="00F2150A"/>
    <w:rsid w:val="00F21738"/>
    <w:rsid w:val="00F22240"/>
    <w:rsid w:val="00F2325B"/>
    <w:rsid w:val="00F23838"/>
    <w:rsid w:val="00F23E59"/>
    <w:rsid w:val="00F241E5"/>
    <w:rsid w:val="00F24FBF"/>
    <w:rsid w:val="00F25656"/>
    <w:rsid w:val="00F261D5"/>
    <w:rsid w:val="00F261FB"/>
    <w:rsid w:val="00F2682A"/>
    <w:rsid w:val="00F27E2B"/>
    <w:rsid w:val="00F27E60"/>
    <w:rsid w:val="00F302A6"/>
    <w:rsid w:val="00F32E61"/>
    <w:rsid w:val="00F35CC8"/>
    <w:rsid w:val="00F377A4"/>
    <w:rsid w:val="00F405C0"/>
    <w:rsid w:val="00F409BA"/>
    <w:rsid w:val="00F41D90"/>
    <w:rsid w:val="00F4246A"/>
    <w:rsid w:val="00F43C56"/>
    <w:rsid w:val="00F459C7"/>
    <w:rsid w:val="00F46797"/>
    <w:rsid w:val="00F47072"/>
    <w:rsid w:val="00F505D7"/>
    <w:rsid w:val="00F50888"/>
    <w:rsid w:val="00F51A99"/>
    <w:rsid w:val="00F51BFF"/>
    <w:rsid w:val="00F5399D"/>
    <w:rsid w:val="00F53B0D"/>
    <w:rsid w:val="00F53F2C"/>
    <w:rsid w:val="00F54EF8"/>
    <w:rsid w:val="00F566DE"/>
    <w:rsid w:val="00F601E6"/>
    <w:rsid w:val="00F60483"/>
    <w:rsid w:val="00F61C76"/>
    <w:rsid w:val="00F62787"/>
    <w:rsid w:val="00F62854"/>
    <w:rsid w:val="00F62A18"/>
    <w:rsid w:val="00F62B75"/>
    <w:rsid w:val="00F644BE"/>
    <w:rsid w:val="00F64803"/>
    <w:rsid w:val="00F651CA"/>
    <w:rsid w:val="00F65DF5"/>
    <w:rsid w:val="00F66B96"/>
    <w:rsid w:val="00F66C5C"/>
    <w:rsid w:val="00F67A40"/>
    <w:rsid w:val="00F67DD9"/>
    <w:rsid w:val="00F70FF3"/>
    <w:rsid w:val="00F71210"/>
    <w:rsid w:val="00F712CE"/>
    <w:rsid w:val="00F71838"/>
    <w:rsid w:val="00F728EF"/>
    <w:rsid w:val="00F72F75"/>
    <w:rsid w:val="00F7459C"/>
    <w:rsid w:val="00F74D2E"/>
    <w:rsid w:val="00F755F9"/>
    <w:rsid w:val="00F75DBF"/>
    <w:rsid w:val="00F80B08"/>
    <w:rsid w:val="00F8110A"/>
    <w:rsid w:val="00F833E0"/>
    <w:rsid w:val="00F834B8"/>
    <w:rsid w:val="00F83910"/>
    <w:rsid w:val="00F83ACE"/>
    <w:rsid w:val="00F83D42"/>
    <w:rsid w:val="00F855BD"/>
    <w:rsid w:val="00F857CC"/>
    <w:rsid w:val="00F8714F"/>
    <w:rsid w:val="00F90CE2"/>
    <w:rsid w:val="00F92101"/>
    <w:rsid w:val="00F92EBF"/>
    <w:rsid w:val="00F93196"/>
    <w:rsid w:val="00F9361F"/>
    <w:rsid w:val="00F94487"/>
    <w:rsid w:val="00F944C6"/>
    <w:rsid w:val="00F94942"/>
    <w:rsid w:val="00F94A9B"/>
    <w:rsid w:val="00F95921"/>
    <w:rsid w:val="00F97C73"/>
    <w:rsid w:val="00FA05B4"/>
    <w:rsid w:val="00FA1DB1"/>
    <w:rsid w:val="00FA2048"/>
    <w:rsid w:val="00FA2830"/>
    <w:rsid w:val="00FA2BC9"/>
    <w:rsid w:val="00FA2EB0"/>
    <w:rsid w:val="00FA3DB9"/>
    <w:rsid w:val="00FA4B5E"/>
    <w:rsid w:val="00FA666F"/>
    <w:rsid w:val="00FA688A"/>
    <w:rsid w:val="00FA76E7"/>
    <w:rsid w:val="00FA7749"/>
    <w:rsid w:val="00FA7D08"/>
    <w:rsid w:val="00FB2D2B"/>
    <w:rsid w:val="00FB36CE"/>
    <w:rsid w:val="00FB5D3E"/>
    <w:rsid w:val="00FB75AA"/>
    <w:rsid w:val="00FB76B6"/>
    <w:rsid w:val="00FB7F87"/>
    <w:rsid w:val="00FC0BAF"/>
    <w:rsid w:val="00FC218A"/>
    <w:rsid w:val="00FC2316"/>
    <w:rsid w:val="00FC2418"/>
    <w:rsid w:val="00FC46F5"/>
    <w:rsid w:val="00FC4B61"/>
    <w:rsid w:val="00FC6599"/>
    <w:rsid w:val="00FC7817"/>
    <w:rsid w:val="00FD06F3"/>
    <w:rsid w:val="00FD0DF6"/>
    <w:rsid w:val="00FD0F51"/>
    <w:rsid w:val="00FD1732"/>
    <w:rsid w:val="00FD1FD7"/>
    <w:rsid w:val="00FD2457"/>
    <w:rsid w:val="00FD2F37"/>
    <w:rsid w:val="00FD35E2"/>
    <w:rsid w:val="00FD4BB2"/>
    <w:rsid w:val="00FD52D2"/>
    <w:rsid w:val="00FD552F"/>
    <w:rsid w:val="00FD5D88"/>
    <w:rsid w:val="00FD69D0"/>
    <w:rsid w:val="00FE10E4"/>
    <w:rsid w:val="00FE1237"/>
    <w:rsid w:val="00FE127F"/>
    <w:rsid w:val="00FE34DC"/>
    <w:rsid w:val="00FE3A5F"/>
    <w:rsid w:val="00FE3D7E"/>
    <w:rsid w:val="00FE3DC4"/>
    <w:rsid w:val="00FE3DF1"/>
    <w:rsid w:val="00FE4016"/>
    <w:rsid w:val="00FE433F"/>
    <w:rsid w:val="00FE44FE"/>
    <w:rsid w:val="00FE5E54"/>
    <w:rsid w:val="00FE6102"/>
    <w:rsid w:val="00FE6D0A"/>
    <w:rsid w:val="00FE7A5B"/>
    <w:rsid w:val="00FF0A47"/>
    <w:rsid w:val="00FF0D50"/>
    <w:rsid w:val="00FF1956"/>
    <w:rsid w:val="00FF1E17"/>
    <w:rsid w:val="00FF1EB4"/>
    <w:rsid w:val="00FF26FF"/>
    <w:rsid w:val="00FF2FC2"/>
    <w:rsid w:val="00FF3B74"/>
    <w:rsid w:val="00FF42F0"/>
    <w:rsid w:val="00FF4563"/>
    <w:rsid w:val="00FF45C2"/>
    <w:rsid w:val="00FF4D78"/>
    <w:rsid w:val="00FF65BD"/>
    <w:rsid w:val="00FF7575"/>
    <w:rsid w:val="00FF7A07"/>
    <w:rsid w:val="012929E7"/>
    <w:rsid w:val="023017EA"/>
    <w:rsid w:val="02BE5B1F"/>
    <w:rsid w:val="03E33BA9"/>
    <w:rsid w:val="0426346F"/>
    <w:rsid w:val="04474A9E"/>
    <w:rsid w:val="04930EA2"/>
    <w:rsid w:val="07773F6A"/>
    <w:rsid w:val="078C2D5D"/>
    <w:rsid w:val="079274F8"/>
    <w:rsid w:val="07F22B47"/>
    <w:rsid w:val="093F0B4E"/>
    <w:rsid w:val="0AAA54DC"/>
    <w:rsid w:val="0B185D7C"/>
    <w:rsid w:val="0E50738E"/>
    <w:rsid w:val="0F1F7DD3"/>
    <w:rsid w:val="10776D8D"/>
    <w:rsid w:val="10936F50"/>
    <w:rsid w:val="10B5778C"/>
    <w:rsid w:val="14312E2F"/>
    <w:rsid w:val="15A25AC3"/>
    <w:rsid w:val="15E97CEB"/>
    <w:rsid w:val="185A0A3A"/>
    <w:rsid w:val="190F6CA2"/>
    <w:rsid w:val="19673046"/>
    <w:rsid w:val="19E8429D"/>
    <w:rsid w:val="1DD24189"/>
    <w:rsid w:val="1DFB6A65"/>
    <w:rsid w:val="1DFE0F93"/>
    <w:rsid w:val="1E360995"/>
    <w:rsid w:val="1E825A71"/>
    <w:rsid w:val="1F40388A"/>
    <w:rsid w:val="20461CBB"/>
    <w:rsid w:val="216E4C95"/>
    <w:rsid w:val="21CF5A69"/>
    <w:rsid w:val="23865B9D"/>
    <w:rsid w:val="265B03F2"/>
    <w:rsid w:val="270F38C4"/>
    <w:rsid w:val="27892D86"/>
    <w:rsid w:val="28CE3DCB"/>
    <w:rsid w:val="291B4FD0"/>
    <w:rsid w:val="29556E4C"/>
    <w:rsid w:val="298B1A40"/>
    <w:rsid w:val="299F6AAF"/>
    <w:rsid w:val="29A80C6F"/>
    <w:rsid w:val="2A794DD7"/>
    <w:rsid w:val="2A8E2A44"/>
    <w:rsid w:val="2C2B44F6"/>
    <w:rsid w:val="2CE42DFE"/>
    <w:rsid w:val="2E6947AE"/>
    <w:rsid w:val="2EB05565"/>
    <w:rsid w:val="2EBE15DF"/>
    <w:rsid w:val="2ECA4ED9"/>
    <w:rsid w:val="2F1B2E4B"/>
    <w:rsid w:val="300F6B2A"/>
    <w:rsid w:val="30563E8B"/>
    <w:rsid w:val="308E10ED"/>
    <w:rsid w:val="3289091D"/>
    <w:rsid w:val="32CB371A"/>
    <w:rsid w:val="32EC0CCB"/>
    <w:rsid w:val="33811997"/>
    <w:rsid w:val="35D87272"/>
    <w:rsid w:val="364330CA"/>
    <w:rsid w:val="37334135"/>
    <w:rsid w:val="38040BAE"/>
    <w:rsid w:val="383F1ECE"/>
    <w:rsid w:val="389239DB"/>
    <w:rsid w:val="389E6E08"/>
    <w:rsid w:val="38A53326"/>
    <w:rsid w:val="38D70082"/>
    <w:rsid w:val="39C10550"/>
    <w:rsid w:val="3B65451C"/>
    <w:rsid w:val="3B793887"/>
    <w:rsid w:val="3B894D6C"/>
    <w:rsid w:val="3C1D52FC"/>
    <w:rsid w:val="3C53052E"/>
    <w:rsid w:val="3C922A97"/>
    <w:rsid w:val="3E8064CC"/>
    <w:rsid w:val="3EBB1813"/>
    <w:rsid w:val="3F0F061A"/>
    <w:rsid w:val="3F406E1D"/>
    <w:rsid w:val="3FD33B96"/>
    <w:rsid w:val="41927ADD"/>
    <w:rsid w:val="41A47C64"/>
    <w:rsid w:val="41B23ADD"/>
    <w:rsid w:val="41EB1B68"/>
    <w:rsid w:val="42EA6BB7"/>
    <w:rsid w:val="433D32F3"/>
    <w:rsid w:val="433F7A74"/>
    <w:rsid w:val="435321D3"/>
    <w:rsid w:val="435C3EF7"/>
    <w:rsid w:val="444C7875"/>
    <w:rsid w:val="45964BEF"/>
    <w:rsid w:val="473B54E1"/>
    <w:rsid w:val="476A690D"/>
    <w:rsid w:val="47BE4EC3"/>
    <w:rsid w:val="47FA0909"/>
    <w:rsid w:val="483C144A"/>
    <w:rsid w:val="490A7C85"/>
    <w:rsid w:val="49CA4A6F"/>
    <w:rsid w:val="4A2F3478"/>
    <w:rsid w:val="4B186584"/>
    <w:rsid w:val="4B444ACA"/>
    <w:rsid w:val="4BF6464D"/>
    <w:rsid w:val="4E8F46AA"/>
    <w:rsid w:val="4ECF6BC5"/>
    <w:rsid w:val="4EDA4F02"/>
    <w:rsid w:val="4F011871"/>
    <w:rsid w:val="4F452BC2"/>
    <w:rsid w:val="4F602545"/>
    <w:rsid w:val="4F650066"/>
    <w:rsid w:val="4F9E096B"/>
    <w:rsid w:val="4FA36A4F"/>
    <w:rsid w:val="4FB3750D"/>
    <w:rsid w:val="50D341CF"/>
    <w:rsid w:val="51133C52"/>
    <w:rsid w:val="51B45487"/>
    <w:rsid w:val="55E70A94"/>
    <w:rsid w:val="560B01B0"/>
    <w:rsid w:val="562C6E66"/>
    <w:rsid w:val="56F13274"/>
    <w:rsid w:val="58B8741E"/>
    <w:rsid w:val="590C4E13"/>
    <w:rsid w:val="59AF3395"/>
    <w:rsid w:val="5A96289D"/>
    <w:rsid w:val="5B245222"/>
    <w:rsid w:val="5BF83858"/>
    <w:rsid w:val="5DBF09E7"/>
    <w:rsid w:val="5E380FE4"/>
    <w:rsid w:val="5F600247"/>
    <w:rsid w:val="6059783D"/>
    <w:rsid w:val="6220374A"/>
    <w:rsid w:val="623C0DA7"/>
    <w:rsid w:val="62F06F18"/>
    <w:rsid w:val="637267CA"/>
    <w:rsid w:val="63EA5257"/>
    <w:rsid w:val="64FD2A13"/>
    <w:rsid w:val="655E4925"/>
    <w:rsid w:val="66377576"/>
    <w:rsid w:val="66AF08E7"/>
    <w:rsid w:val="683103DC"/>
    <w:rsid w:val="6861693A"/>
    <w:rsid w:val="693C2E97"/>
    <w:rsid w:val="6E48608A"/>
    <w:rsid w:val="6E533B64"/>
    <w:rsid w:val="6F917B61"/>
    <w:rsid w:val="6FC44CA5"/>
    <w:rsid w:val="6FE71935"/>
    <w:rsid w:val="70256119"/>
    <w:rsid w:val="703865C7"/>
    <w:rsid w:val="71C033E0"/>
    <w:rsid w:val="72CE7A02"/>
    <w:rsid w:val="73EB1A78"/>
    <w:rsid w:val="75BC4557"/>
    <w:rsid w:val="75FE3EE5"/>
    <w:rsid w:val="774C72CD"/>
    <w:rsid w:val="7A2F10E1"/>
    <w:rsid w:val="7B53010F"/>
    <w:rsid w:val="7B850231"/>
    <w:rsid w:val="7C5D2928"/>
    <w:rsid w:val="7C694EFB"/>
    <w:rsid w:val="7C76529A"/>
    <w:rsid w:val="7D2E7B16"/>
    <w:rsid w:val="7D7B29C4"/>
    <w:rsid w:val="7E6974E7"/>
    <w:rsid w:val="7E6B67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metcnv"/>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nhideWhenUsed="1" w:qFormat="1"/>
    <w:lsdException w:name="heading 6" w:uiPriority="99" w:qFormat="1"/>
    <w:lsdException w:name="heading 7" w:uiPriority="99" w:qFormat="1"/>
    <w:lsdException w:name="heading 8" w:uiPriority="99" w:qFormat="1"/>
    <w:lsdException w:name="heading 9" w:semiHidden="1" w:unhideWhenUsed="1" w:qFormat="1"/>
    <w:lsdException w:name="index 1" w:semiHidden="1"/>
    <w:lsdException w:name="toc 1" w:semiHidden="1"/>
    <w:lsdException w:name="toc 3" w:semiHidden="1"/>
    <w:lsdException w:name="toc 4" w:unhideWhenUsed="1"/>
    <w:lsdException w:name="toc 5" w:unhideWhenUsed="1"/>
    <w:lsdException w:name="toc 6" w:unhideWhenUsed="1"/>
    <w:lsdException w:name="toc 7" w:unhideWhenUsed="1"/>
    <w:lsdException w:name="toc 9" w:unhideWhenUsed="1"/>
    <w:lsdException w:name="Normal Indent" w:qFormat="1"/>
    <w:lsdException w:name="annotation text" w:uiPriority="99" w:qFormat="1"/>
    <w:lsdException w:name="header" w:uiPriority="99" w:qFormat="1"/>
    <w:lsdException w:name="footer" w:uiPriority="99" w:qFormat="1"/>
    <w:lsdException w:name="caption" w:qFormat="1"/>
    <w:lsdException w:name="annotation reference" w:uiPriority="99" w:qFormat="1"/>
    <w:lsdException w:name="page number" w:uiPriority="99"/>
    <w:lsdException w:name="Title" w:qFormat="1"/>
    <w:lsdException w:name="Default Paragraph Font" w:uiPriority="1" w:unhideWhenUsed="1"/>
    <w:lsdException w:name="Body Text" w:uiPriority="99"/>
    <w:lsdException w:name="Subtitle" w:qFormat="1"/>
    <w:lsdException w:name="Body Text 2" w:qFormat="1"/>
    <w:lsdException w:name="Body Text Indent 2" w:uiPriority="6" w:qFormat="1"/>
    <w:lsdException w:name="Strong" w:qFormat="1"/>
    <w:lsdException w:name="Emphasis" w:uiPriority="20"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Normal Table" w:uiPriority="99" w:unhideWhenUsed="1" w:qFormat="1"/>
    <w:lsdException w:name="annotation subject" w:semiHidden="1" w:uiPriority="99"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uiPriority="99" w:qFormat="1"/>
    <w:lsdException w:name="Table Grid" w:uiPriority="59" w:qFormat="1"/>
    <w:lsdException w:name="Placeholder Text" w:semiHidden="1" w:uiPriority="99"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next w:val="a1"/>
    <w:qFormat/>
    <w:rsid w:val="000E229D"/>
    <w:pPr>
      <w:widowControl w:val="0"/>
      <w:jc w:val="both"/>
    </w:pPr>
    <w:rPr>
      <w:kern w:val="2"/>
      <w:sz w:val="21"/>
      <w:szCs w:val="24"/>
    </w:rPr>
  </w:style>
  <w:style w:type="paragraph" w:styleId="1">
    <w:name w:val="heading 1"/>
    <w:basedOn w:val="a0"/>
    <w:next w:val="a0"/>
    <w:link w:val="1Char"/>
    <w:uiPriority w:val="9"/>
    <w:qFormat/>
    <w:rsid w:val="000E229D"/>
    <w:pPr>
      <w:keepNext/>
      <w:keepLines/>
      <w:spacing w:before="340" w:after="330" w:line="578" w:lineRule="auto"/>
      <w:outlineLvl w:val="0"/>
    </w:pPr>
    <w:rPr>
      <w:b/>
      <w:bCs/>
      <w:kern w:val="44"/>
      <w:sz w:val="44"/>
      <w:szCs w:val="44"/>
    </w:rPr>
  </w:style>
  <w:style w:type="paragraph" w:styleId="2">
    <w:name w:val="heading 2"/>
    <w:basedOn w:val="a0"/>
    <w:next w:val="a0"/>
    <w:qFormat/>
    <w:rsid w:val="000E229D"/>
    <w:pPr>
      <w:keepNext/>
      <w:keepLines/>
      <w:spacing w:before="260" w:after="260" w:line="416" w:lineRule="auto"/>
      <w:outlineLvl w:val="1"/>
    </w:pPr>
    <w:rPr>
      <w:rFonts w:ascii="Arial" w:eastAsia="黑体" w:hAnsi="Arial"/>
      <w:b/>
      <w:bCs/>
      <w:sz w:val="32"/>
      <w:szCs w:val="32"/>
    </w:rPr>
  </w:style>
  <w:style w:type="paragraph" w:styleId="3">
    <w:name w:val="heading 3"/>
    <w:basedOn w:val="a0"/>
    <w:next w:val="a0"/>
    <w:link w:val="3Char"/>
    <w:qFormat/>
    <w:rsid w:val="000E229D"/>
    <w:pPr>
      <w:keepNext/>
      <w:keepLines/>
      <w:spacing w:before="260" w:after="260" w:line="416" w:lineRule="auto"/>
      <w:outlineLvl w:val="2"/>
    </w:pPr>
    <w:rPr>
      <w:b/>
      <w:bCs/>
      <w:sz w:val="32"/>
      <w:szCs w:val="32"/>
    </w:rPr>
  </w:style>
  <w:style w:type="paragraph" w:styleId="4">
    <w:name w:val="heading 4"/>
    <w:basedOn w:val="a0"/>
    <w:next w:val="a0"/>
    <w:link w:val="4Char"/>
    <w:qFormat/>
    <w:rsid w:val="000E229D"/>
    <w:pPr>
      <w:keepNext/>
      <w:keepLines/>
      <w:spacing w:before="280" w:after="290" w:line="376" w:lineRule="auto"/>
      <w:outlineLvl w:val="3"/>
    </w:pPr>
    <w:rPr>
      <w:rFonts w:ascii="Arial" w:eastAsia="黑体" w:hAnsi="Arial"/>
      <w:b/>
      <w:bCs/>
      <w:sz w:val="28"/>
      <w:szCs w:val="28"/>
    </w:rPr>
  </w:style>
  <w:style w:type="paragraph" w:styleId="6">
    <w:name w:val="heading 6"/>
    <w:basedOn w:val="a0"/>
    <w:next w:val="a0"/>
    <w:link w:val="6Char"/>
    <w:uiPriority w:val="99"/>
    <w:qFormat/>
    <w:rsid w:val="000E229D"/>
    <w:pPr>
      <w:keepNext/>
      <w:widowControl/>
      <w:jc w:val="left"/>
      <w:outlineLvl w:val="5"/>
    </w:pPr>
    <w:rPr>
      <w:rFonts w:ascii="幼圆" w:eastAsia="幼圆" w:hAnsi="GE Inspira" w:cs="Arial"/>
      <w:b/>
      <w:bCs/>
      <w:color w:val="000000"/>
      <w:kern w:val="0"/>
      <w:szCs w:val="12"/>
    </w:rPr>
  </w:style>
  <w:style w:type="paragraph" w:styleId="7">
    <w:name w:val="heading 7"/>
    <w:basedOn w:val="a0"/>
    <w:next w:val="a0"/>
    <w:link w:val="7Char"/>
    <w:uiPriority w:val="99"/>
    <w:qFormat/>
    <w:rsid w:val="000E229D"/>
    <w:pPr>
      <w:keepNext/>
      <w:widowControl/>
      <w:jc w:val="center"/>
      <w:outlineLvl w:val="6"/>
    </w:pPr>
    <w:rPr>
      <w:rFonts w:ascii="幼圆" w:eastAsia="幼圆" w:hAnsi="GE Inspira"/>
      <w:b/>
      <w:kern w:val="0"/>
      <w:szCs w:val="20"/>
      <w:lang w:eastAsia="en-US"/>
    </w:rPr>
  </w:style>
  <w:style w:type="paragraph" w:styleId="8">
    <w:name w:val="heading 8"/>
    <w:basedOn w:val="a0"/>
    <w:next w:val="a0"/>
    <w:link w:val="8Char"/>
    <w:uiPriority w:val="99"/>
    <w:qFormat/>
    <w:rsid w:val="000E229D"/>
    <w:pPr>
      <w:keepNext/>
      <w:widowControl/>
      <w:jc w:val="left"/>
      <w:outlineLvl w:val="7"/>
    </w:pPr>
    <w:rPr>
      <w:rFonts w:ascii="Arial" w:hAnsi="Arial"/>
      <w:b/>
      <w:color w:val="000000"/>
      <w:kern w:val="0"/>
      <w:sz w:val="18"/>
      <w:szCs w:val="20"/>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Char">
    <w:name w:val="正文文本 Char"/>
    <w:link w:val="a1"/>
    <w:uiPriority w:val="99"/>
    <w:rsid w:val="000E229D"/>
    <w:rPr>
      <w:kern w:val="2"/>
      <w:sz w:val="21"/>
    </w:rPr>
  </w:style>
  <w:style w:type="character" w:customStyle="1" w:styleId="Char1">
    <w:name w:val="批注框文本 Char1"/>
    <w:uiPriority w:val="99"/>
    <w:semiHidden/>
    <w:rsid w:val="000E229D"/>
    <w:rPr>
      <w:kern w:val="2"/>
      <w:sz w:val="18"/>
      <w:szCs w:val="18"/>
    </w:rPr>
  </w:style>
  <w:style w:type="character" w:styleId="a5">
    <w:name w:val="Strong"/>
    <w:qFormat/>
    <w:rsid w:val="000E229D"/>
    <w:rPr>
      <w:rFonts w:ascii="Tahoma" w:eastAsia="宋体" w:hAnsi="Tahoma"/>
      <w:b/>
      <w:bCs/>
      <w:spacing w:val="10"/>
      <w:kern w:val="2"/>
      <w:sz w:val="24"/>
      <w:szCs w:val="24"/>
      <w:lang w:val="en-US" w:eastAsia="zh-CN" w:bidi="ar-SA"/>
    </w:rPr>
  </w:style>
  <w:style w:type="character" w:customStyle="1" w:styleId="font31">
    <w:name w:val="font31"/>
    <w:basedOn w:val="a2"/>
    <w:rsid w:val="000E229D"/>
    <w:rPr>
      <w:rFonts w:ascii="Arial" w:hAnsi="Arial" w:cs="Arial" w:hint="default"/>
      <w:i w:val="0"/>
      <w:color w:val="FF0000"/>
      <w:sz w:val="22"/>
      <w:szCs w:val="22"/>
      <w:u w:val="none"/>
    </w:rPr>
  </w:style>
  <w:style w:type="character" w:customStyle="1" w:styleId="font91">
    <w:name w:val="font91"/>
    <w:rsid w:val="000E229D"/>
    <w:rPr>
      <w:rFonts w:ascii="华文细黑" w:eastAsia="华文细黑" w:hAnsi="华文细黑" w:cs="华文细黑" w:hint="default"/>
      <w:color w:val="000000"/>
      <w:sz w:val="22"/>
      <w:szCs w:val="22"/>
      <w:u w:val="none"/>
    </w:rPr>
  </w:style>
  <w:style w:type="character" w:styleId="a6">
    <w:name w:val="page number"/>
    <w:uiPriority w:val="99"/>
    <w:rsid w:val="000E229D"/>
    <w:rPr>
      <w:rFonts w:eastAsia="宋体"/>
      <w:kern w:val="2"/>
      <w:sz w:val="24"/>
      <w:szCs w:val="24"/>
      <w:lang w:val="en-US" w:eastAsia="zh-CN" w:bidi="ar-SA"/>
    </w:rPr>
  </w:style>
  <w:style w:type="character" w:customStyle="1" w:styleId="3Char">
    <w:name w:val="标题 3 Char"/>
    <w:link w:val="3"/>
    <w:rsid w:val="000E229D"/>
    <w:rPr>
      <w:rFonts w:eastAsia="宋体"/>
      <w:b/>
      <w:bCs/>
      <w:kern w:val="2"/>
      <w:sz w:val="32"/>
      <w:szCs w:val="32"/>
      <w:lang w:val="en-US" w:eastAsia="zh-CN" w:bidi="ar-SA"/>
    </w:rPr>
  </w:style>
  <w:style w:type="character" w:styleId="a7">
    <w:name w:val="Hyperlink"/>
    <w:rsid w:val="000E229D"/>
    <w:rPr>
      <w:rFonts w:eastAsia="宋体"/>
      <w:color w:val="0000FF"/>
      <w:kern w:val="2"/>
      <w:sz w:val="24"/>
      <w:szCs w:val="24"/>
      <w:u w:val="single"/>
      <w:lang w:val="en-US" w:eastAsia="zh-CN" w:bidi="ar-SA"/>
    </w:rPr>
  </w:style>
  <w:style w:type="character" w:customStyle="1" w:styleId="3Char1">
    <w:name w:val="正文文本缩进 3 Char1"/>
    <w:uiPriority w:val="99"/>
    <w:semiHidden/>
    <w:rsid w:val="000E229D"/>
    <w:rPr>
      <w:kern w:val="2"/>
      <w:sz w:val="16"/>
      <w:szCs w:val="16"/>
    </w:rPr>
  </w:style>
  <w:style w:type="character" w:styleId="a8">
    <w:name w:val="annotation reference"/>
    <w:uiPriority w:val="99"/>
    <w:qFormat/>
    <w:rsid w:val="000E229D"/>
    <w:rPr>
      <w:rFonts w:eastAsia="宋体"/>
      <w:kern w:val="2"/>
      <w:sz w:val="21"/>
      <w:szCs w:val="21"/>
      <w:lang w:val="en-US" w:eastAsia="zh-CN" w:bidi="ar-SA"/>
    </w:rPr>
  </w:style>
  <w:style w:type="character" w:customStyle="1" w:styleId="2Char">
    <w:name w:val="标题 2 Char"/>
    <w:aliases w:val="Heading 2 Hidden Char,Heading 2 CCBS Char,heading 2 Char,Titre3 Char,HD2 Char,h2 Char,H2 Char,H21 Char,H22 Char,H23 Char,H24 Char,H25 Char,H26 Char,H27 Char,H28 Char,H29 Char,H210 Char,H211 Char,H212 Char,H221 Char,H231 Char,H241 Char,ISO1 Cha"/>
    <w:qFormat/>
    <w:rsid w:val="000E229D"/>
    <w:rPr>
      <w:rFonts w:ascii="Arial" w:eastAsia="黑体" w:hAnsi="Arial"/>
      <w:b/>
      <w:bCs/>
      <w:kern w:val="2"/>
      <w:sz w:val="32"/>
      <w:szCs w:val="32"/>
      <w:lang w:val="en-US" w:eastAsia="zh-CN" w:bidi="ar-SA"/>
    </w:rPr>
  </w:style>
  <w:style w:type="character" w:customStyle="1" w:styleId="font21">
    <w:name w:val="font21"/>
    <w:rsid w:val="000E229D"/>
    <w:rPr>
      <w:rFonts w:ascii="华文中宋" w:eastAsia="华文中宋" w:hAnsi="华文中宋" w:cs="华文中宋"/>
      <w:i w:val="0"/>
      <w:color w:val="000000"/>
      <w:sz w:val="22"/>
      <w:szCs w:val="22"/>
      <w:u w:val="none"/>
    </w:rPr>
  </w:style>
  <w:style w:type="character" w:customStyle="1" w:styleId="8Char">
    <w:name w:val="标题 8 Char"/>
    <w:link w:val="8"/>
    <w:uiPriority w:val="99"/>
    <w:rsid w:val="000E229D"/>
    <w:rPr>
      <w:rFonts w:ascii="Arial" w:hAnsi="Arial"/>
      <w:b/>
      <w:color w:val="000000"/>
      <w:sz w:val="18"/>
      <w:u w:val="single"/>
    </w:rPr>
  </w:style>
  <w:style w:type="character" w:customStyle="1" w:styleId="2Char0">
    <w:name w:val="正文文本 2 Char"/>
    <w:link w:val="20"/>
    <w:qFormat/>
    <w:rsid w:val="000E229D"/>
    <w:rPr>
      <w:kern w:val="2"/>
      <w:sz w:val="21"/>
      <w:szCs w:val="24"/>
    </w:rPr>
  </w:style>
  <w:style w:type="character" w:customStyle="1" w:styleId="ca-12">
    <w:name w:val="ca-12"/>
    <w:rsid w:val="000E229D"/>
    <w:rPr>
      <w:rFonts w:eastAsia="宋体" w:cs="Times New Roman"/>
      <w:kern w:val="2"/>
      <w:sz w:val="24"/>
      <w:szCs w:val="24"/>
      <w:lang w:val="en-US" w:eastAsia="zh-CN" w:bidi="ar-SA"/>
    </w:rPr>
  </w:style>
  <w:style w:type="character" w:customStyle="1" w:styleId="3Char10">
    <w:name w:val="正文文本 3 Char1"/>
    <w:uiPriority w:val="99"/>
    <w:semiHidden/>
    <w:rsid w:val="000E229D"/>
    <w:rPr>
      <w:kern w:val="2"/>
      <w:sz w:val="16"/>
      <w:szCs w:val="16"/>
    </w:rPr>
  </w:style>
  <w:style w:type="character" w:customStyle="1" w:styleId="7Char">
    <w:name w:val="标题 7 Char"/>
    <w:link w:val="7"/>
    <w:uiPriority w:val="99"/>
    <w:rsid w:val="000E229D"/>
    <w:rPr>
      <w:rFonts w:ascii="幼圆" w:eastAsia="幼圆" w:hAnsi="GE Inspira"/>
      <w:b/>
      <w:sz w:val="21"/>
      <w:lang w:eastAsia="en-US"/>
    </w:rPr>
  </w:style>
  <w:style w:type="character" w:customStyle="1" w:styleId="4Char">
    <w:name w:val="标题 4 Char"/>
    <w:link w:val="4"/>
    <w:rsid w:val="000E229D"/>
    <w:rPr>
      <w:rFonts w:ascii="Arial" w:eastAsia="黑体" w:hAnsi="Arial"/>
      <w:b/>
      <w:bCs/>
      <w:kern w:val="2"/>
      <w:sz w:val="28"/>
      <w:szCs w:val="28"/>
    </w:rPr>
  </w:style>
  <w:style w:type="character" w:customStyle="1" w:styleId="font11">
    <w:name w:val="font11"/>
    <w:basedOn w:val="a2"/>
    <w:qFormat/>
    <w:rsid w:val="000E229D"/>
    <w:rPr>
      <w:rFonts w:ascii="微软雅黑" w:eastAsia="微软雅黑" w:hAnsi="微软雅黑" w:cs="微软雅黑" w:hint="eastAsia"/>
      <w:color w:val="000000"/>
      <w:sz w:val="20"/>
      <w:szCs w:val="20"/>
      <w:u w:val="none"/>
    </w:rPr>
  </w:style>
  <w:style w:type="character" w:customStyle="1" w:styleId="font51">
    <w:name w:val="font51"/>
    <w:basedOn w:val="a2"/>
    <w:rsid w:val="000E229D"/>
    <w:rPr>
      <w:rFonts w:ascii="宋体" w:eastAsia="宋体" w:hAnsi="宋体" w:cs="宋体" w:hint="eastAsia"/>
      <w:color w:val="000000"/>
      <w:sz w:val="22"/>
      <w:szCs w:val="22"/>
      <w:u w:val="none"/>
    </w:rPr>
  </w:style>
  <w:style w:type="character" w:customStyle="1" w:styleId="Char0">
    <w:name w:val="批注文字 Char"/>
    <w:link w:val="a9"/>
    <w:uiPriority w:val="99"/>
    <w:qFormat/>
    <w:rsid w:val="000E229D"/>
    <w:rPr>
      <w:kern w:val="2"/>
      <w:sz w:val="21"/>
      <w:szCs w:val="24"/>
    </w:rPr>
  </w:style>
  <w:style w:type="character" w:customStyle="1" w:styleId="Char2">
    <w:name w:val="批注框文本 Char"/>
    <w:link w:val="aa"/>
    <w:uiPriority w:val="99"/>
    <w:semiHidden/>
    <w:qFormat/>
    <w:rsid w:val="000E229D"/>
    <w:rPr>
      <w:kern w:val="2"/>
      <w:sz w:val="18"/>
      <w:szCs w:val="18"/>
    </w:rPr>
  </w:style>
  <w:style w:type="character" w:customStyle="1" w:styleId="Char3">
    <w:name w:val="正文文本缩进 Char"/>
    <w:link w:val="ab"/>
    <w:locked/>
    <w:rsid w:val="000E229D"/>
    <w:rPr>
      <w:rFonts w:ascii="仿宋_GB2312" w:eastAsia="仿宋_GB2312"/>
      <w:kern w:val="2"/>
      <w:sz w:val="32"/>
      <w:lang w:val="en-US" w:eastAsia="zh-CN" w:bidi="ar-SA"/>
    </w:rPr>
  </w:style>
  <w:style w:type="character" w:customStyle="1" w:styleId="3Char0">
    <w:name w:val="正文文本缩进 3 Char"/>
    <w:link w:val="30"/>
    <w:rsid w:val="000E229D"/>
    <w:rPr>
      <w:kern w:val="2"/>
      <w:sz w:val="21"/>
    </w:rPr>
  </w:style>
  <w:style w:type="character" w:customStyle="1" w:styleId="Char4">
    <w:name w:val="页脚 Char"/>
    <w:link w:val="ac"/>
    <w:uiPriority w:val="99"/>
    <w:qFormat/>
    <w:rsid w:val="000E229D"/>
    <w:rPr>
      <w:rFonts w:eastAsia="宋体"/>
      <w:kern w:val="2"/>
      <w:sz w:val="18"/>
      <w:szCs w:val="18"/>
      <w:lang w:val="en-US" w:eastAsia="zh-CN" w:bidi="ar-SA"/>
    </w:rPr>
  </w:style>
  <w:style w:type="character" w:customStyle="1" w:styleId="Char10">
    <w:name w:val="页眉 Char1"/>
    <w:uiPriority w:val="99"/>
    <w:semiHidden/>
    <w:rsid w:val="000E229D"/>
    <w:rPr>
      <w:kern w:val="2"/>
      <w:sz w:val="18"/>
      <w:szCs w:val="18"/>
    </w:rPr>
  </w:style>
  <w:style w:type="character" w:customStyle="1" w:styleId="6Char">
    <w:name w:val="标题 6 Char"/>
    <w:link w:val="6"/>
    <w:uiPriority w:val="99"/>
    <w:rsid w:val="000E229D"/>
    <w:rPr>
      <w:rFonts w:ascii="幼圆" w:eastAsia="幼圆" w:hAnsi="GE Inspira" w:cs="Arial"/>
      <w:b/>
      <w:bCs/>
      <w:color w:val="000000"/>
      <w:sz w:val="21"/>
      <w:szCs w:val="12"/>
    </w:rPr>
  </w:style>
  <w:style w:type="character" w:customStyle="1" w:styleId="Char5">
    <w:name w:val="正文缩进 Char"/>
    <w:link w:val="ad"/>
    <w:qFormat/>
    <w:rsid w:val="000E229D"/>
    <w:rPr>
      <w:rFonts w:eastAsia="宋体"/>
      <w:kern w:val="2"/>
      <w:sz w:val="21"/>
      <w:szCs w:val="24"/>
      <w:lang w:val="en-US" w:eastAsia="zh-CN" w:bidi="ar-SA"/>
    </w:rPr>
  </w:style>
  <w:style w:type="character" w:customStyle="1" w:styleId="3Char2">
    <w:name w:val="正文文本 3 Char"/>
    <w:link w:val="31"/>
    <w:rsid w:val="000E229D"/>
    <w:rPr>
      <w:kern w:val="2"/>
      <w:sz w:val="16"/>
      <w:szCs w:val="16"/>
    </w:rPr>
  </w:style>
  <w:style w:type="character" w:customStyle="1" w:styleId="font71">
    <w:name w:val="font71"/>
    <w:rsid w:val="000E229D"/>
    <w:rPr>
      <w:rFonts w:ascii="Arial" w:hAnsi="Arial" w:cs="Arial" w:hint="default"/>
      <w:color w:val="000000"/>
      <w:sz w:val="22"/>
      <w:szCs w:val="22"/>
      <w:u w:val="none"/>
    </w:rPr>
  </w:style>
  <w:style w:type="character" w:customStyle="1" w:styleId="Char6">
    <w:name w:val="标题 Char"/>
    <w:link w:val="ae"/>
    <w:rsid w:val="000E229D"/>
    <w:rPr>
      <w:rFonts w:ascii="Arial" w:hAnsi="Arial" w:cs="Arial"/>
      <w:b/>
      <w:bCs/>
      <w:kern w:val="2"/>
      <w:sz w:val="32"/>
      <w:szCs w:val="32"/>
    </w:rPr>
  </w:style>
  <w:style w:type="character" w:customStyle="1" w:styleId="Char11">
    <w:name w:val="页脚 Char1"/>
    <w:uiPriority w:val="99"/>
    <w:semiHidden/>
    <w:rsid w:val="000E229D"/>
    <w:rPr>
      <w:kern w:val="2"/>
      <w:sz w:val="18"/>
      <w:szCs w:val="18"/>
    </w:rPr>
  </w:style>
  <w:style w:type="character" w:customStyle="1" w:styleId="font01">
    <w:name w:val="font01"/>
    <w:qFormat/>
    <w:rsid w:val="000E229D"/>
    <w:rPr>
      <w:rFonts w:ascii="宋体" w:eastAsia="宋体" w:hAnsi="宋体" w:cs="宋体" w:hint="eastAsia"/>
      <w:color w:val="000000"/>
      <w:sz w:val="20"/>
      <w:szCs w:val="20"/>
      <w:u w:val="none"/>
    </w:rPr>
  </w:style>
  <w:style w:type="character" w:customStyle="1" w:styleId="Char7">
    <w:name w:val="列题 Char"/>
    <w:link w:val="a"/>
    <w:rsid w:val="000E229D"/>
    <w:rPr>
      <w:rFonts w:ascii="Calibri" w:eastAsia="仿宋" w:hAnsi="Calibri"/>
      <w:b/>
      <w:kern w:val="2"/>
      <w:sz w:val="28"/>
      <w:szCs w:val="22"/>
    </w:rPr>
  </w:style>
  <w:style w:type="character" w:customStyle="1" w:styleId="2Char1">
    <w:name w:val="正文文本缩进 2 Char1"/>
    <w:uiPriority w:val="99"/>
    <w:semiHidden/>
    <w:rsid w:val="000E229D"/>
    <w:rPr>
      <w:kern w:val="2"/>
      <w:sz w:val="21"/>
      <w:szCs w:val="22"/>
    </w:rPr>
  </w:style>
  <w:style w:type="character" w:customStyle="1" w:styleId="font41">
    <w:name w:val="font41"/>
    <w:basedOn w:val="a2"/>
    <w:rsid w:val="000E229D"/>
    <w:rPr>
      <w:rFonts w:ascii="华文细黑" w:eastAsia="华文细黑" w:hAnsi="华文细黑" w:cs="华文细黑"/>
      <w:color w:val="000000"/>
      <w:sz w:val="22"/>
      <w:szCs w:val="22"/>
      <w:u w:val="none"/>
    </w:rPr>
  </w:style>
  <w:style w:type="character" w:customStyle="1" w:styleId="Char8">
    <w:name w:val="页眉 Char"/>
    <w:link w:val="af"/>
    <w:uiPriority w:val="99"/>
    <w:qFormat/>
    <w:locked/>
    <w:rsid w:val="000E229D"/>
    <w:rPr>
      <w:rFonts w:eastAsia="宋体"/>
      <w:kern w:val="2"/>
      <w:sz w:val="18"/>
      <w:szCs w:val="18"/>
      <w:lang w:val="en-US" w:eastAsia="zh-CN" w:bidi="ar-SA"/>
    </w:rPr>
  </w:style>
  <w:style w:type="character" w:customStyle="1" w:styleId="HTMLChar">
    <w:name w:val="HTML 预设格式 Char"/>
    <w:link w:val="HTML"/>
    <w:rsid w:val="000E229D"/>
    <w:rPr>
      <w:rFonts w:ascii="Courier New" w:hAnsi="Courier New" w:cs="Courier New"/>
      <w:kern w:val="2"/>
    </w:rPr>
  </w:style>
  <w:style w:type="character" w:customStyle="1" w:styleId="Char9">
    <w:name w:val="列出段落 Char"/>
    <w:aliases w:val="正文段落1 Char"/>
    <w:link w:val="21"/>
    <w:uiPriority w:val="34"/>
    <w:rsid w:val="000E229D"/>
    <w:rPr>
      <w:rFonts w:ascii="Calibri" w:hAnsi="Calibri"/>
      <w:kern w:val="2"/>
      <w:sz w:val="21"/>
      <w:szCs w:val="22"/>
    </w:rPr>
  </w:style>
  <w:style w:type="character" w:customStyle="1" w:styleId="fChar">
    <w:name w:val="f Char"/>
    <w:aliases w:val="Footer1 Char,Footer Char,Footer-Even Char,FtrF Char,1page sec3 Char,ATC页脚 Char,ATC页脚1 Char,ATC页脚2 Char,ATC页脚3 Char,ATC页脚4 Char Char"/>
    <w:rsid w:val="000E229D"/>
    <w:rPr>
      <w:rFonts w:eastAsia="宋体"/>
      <w:kern w:val="2"/>
      <w:sz w:val="18"/>
      <w:lang w:val="en-US" w:eastAsia="zh-CN" w:bidi="ar-SA"/>
    </w:rPr>
  </w:style>
  <w:style w:type="character" w:customStyle="1" w:styleId="font61">
    <w:name w:val="font61"/>
    <w:qFormat/>
    <w:rsid w:val="000E229D"/>
    <w:rPr>
      <w:rFonts w:ascii="宋体" w:eastAsia="宋体" w:hAnsi="宋体" w:cs="宋体" w:hint="eastAsia"/>
      <w:color w:val="000000"/>
      <w:sz w:val="22"/>
      <w:szCs w:val="22"/>
      <w:u w:val="none"/>
    </w:rPr>
  </w:style>
  <w:style w:type="character" w:customStyle="1" w:styleId="Chara">
    <w:name w:val="批注主题 Char"/>
    <w:link w:val="af0"/>
    <w:uiPriority w:val="99"/>
    <w:semiHidden/>
    <w:qFormat/>
    <w:rsid w:val="000E229D"/>
    <w:rPr>
      <w:b/>
      <w:bCs/>
      <w:kern w:val="2"/>
      <w:sz w:val="21"/>
      <w:szCs w:val="24"/>
    </w:rPr>
  </w:style>
  <w:style w:type="character" w:customStyle="1" w:styleId="2Char2">
    <w:name w:val="正文文本缩进 2 Char"/>
    <w:link w:val="22"/>
    <w:uiPriority w:val="6"/>
    <w:rsid w:val="000E229D"/>
    <w:rPr>
      <w:kern w:val="2"/>
      <w:sz w:val="21"/>
      <w:szCs w:val="24"/>
    </w:rPr>
  </w:style>
  <w:style w:type="character" w:customStyle="1" w:styleId="Char12">
    <w:name w:val="正文首行缩进 Char1"/>
    <w:uiPriority w:val="99"/>
    <w:semiHidden/>
    <w:rsid w:val="000E229D"/>
  </w:style>
  <w:style w:type="character" w:customStyle="1" w:styleId="Char13">
    <w:name w:val="正文文本缩进 Char1"/>
    <w:uiPriority w:val="99"/>
    <w:semiHidden/>
    <w:rsid w:val="000E229D"/>
    <w:rPr>
      <w:kern w:val="2"/>
      <w:sz w:val="21"/>
      <w:szCs w:val="22"/>
    </w:rPr>
  </w:style>
  <w:style w:type="character" w:customStyle="1" w:styleId="font101">
    <w:name w:val="font101"/>
    <w:rsid w:val="000E229D"/>
    <w:rPr>
      <w:rFonts w:ascii="华文细黑" w:eastAsia="华文细黑" w:hAnsi="华文细黑" w:cs="华文细黑" w:hint="default"/>
      <w:color w:val="000000"/>
      <w:sz w:val="22"/>
      <w:szCs w:val="22"/>
      <w:u w:val="none"/>
    </w:rPr>
  </w:style>
  <w:style w:type="character" w:customStyle="1" w:styleId="Char14">
    <w:name w:val="批注文字 Char1"/>
    <w:uiPriority w:val="99"/>
    <w:semiHidden/>
    <w:rsid w:val="000E229D"/>
    <w:rPr>
      <w:kern w:val="2"/>
      <w:sz w:val="21"/>
      <w:szCs w:val="22"/>
    </w:rPr>
  </w:style>
  <w:style w:type="character" w:customStyle="1" w:styleId="Charb">
    <w:name w:val="正文首行缩进 Char"/>
    <w:link w:val="af1"/>
    <w:rsid w:val="000E229D"/>
    <w:rPr>
      <w:kern w:val="2"/>
      <w:sz w:val="21"/>
      <w:szCs w:val="24"/>
    </w:rPr>
  </w:style>
  <w:style w:type="character" w:customStyle="1" w:styleId="Anrede1IhrZeichen">
    <w:name w:val="Anrede1IhrZeichen"/>
    <w:qFormat/>
    <w:rsid w:val="000E229D"/>
    <w:rPr>
      <w:rFonts w:ascii="Arial" w:hAnsi="Arial"/>
      <w:sz w:val="20"/>
    </w:rPr>
  </w:style>
  <w:style w:type="character" w:customStyle="1" w:styleId="1Char">
    <w:name w:val="标题 1 Char"/>
    <w:link w:val="1"/>
    <w:uiPriority w:val="9"/>
    <w:rsid w:val="000E229D"/>
    <w:rPr>
      <w:b/>
      <w:bCs/>
      <w:kern w:val="44"/>
      <w:sz w:val="44"/>
      <w:szCs w:val="44"/>
    </w:rPr>
  </w:style>
  <w:style w:type="character" w:customStyle="1" w:styleId="Char15">
    <w:name w:val="标题 Char1"/>
    <w:uiPriority w:val="10"/>
    <w:rsid w:val="000E229D"/>
    <w:rPr>
      <w:rFonts w:ascii="Cambria" w:hAnsi="Cambria" w:cs="Times New Roman"/>
      <w:b/>
      <w:bCs/>
      <w:kern w:val="2"/>
      <w:sz w:val="32"/>
      <w:szCs w:val="32"/>
    </w:rPr>
  </w:style>
  <w:style w:type="character" w:customStyle="1" w:styleId="font111">
    <w:name w:val="font111"/>
    <w:rsid w:val="000E229D"/>
    <w:rPr>
      <w:rFonts w:ascii="宋体" w:eastAsia="宋体" w:hAnsi="宋体" w:cs="宋体" w:hint="eastAsia"/>
      <w:color w:val="000000"/>
      <w:sz w:val="22"/>
      <w:szCs w:val="22"/>
      <w:u w:val="none"/>
    </w:rPr>
  </w:style>
  <w:style w:type="character" w:customStyle="1" w:styleId="Char16">
    <w:name w:val="批注主题 Char1"/>
    <w:uiPriority w:val="99"/>
    <w:semiHidden/>
    <w:rsid w:val="000E229D"/>
    <w:rPr>
      <w:b/>
      <w:bCs/>
      <w:kern w:val="2"/>
      <w:sz w:val="21"/>
      <w:szCs w:val="22"/>
    </w:rPr>
  </w:style>
  <w:style w:type="character" w:customStyle="1" w:styleId="HTMLChar1">
    <w:name w:val="HTML 预设格式 Char1"/>
    <w:uiPriority w:val="99"/>
    <w:semiHidden/>
    <w:rsid w:val="000E229D"/>
    <w:rPr>
      <w:rFonts w:ascii="Courier New" w:hAnsi="Courier New" w:cs="Courier New"/>
      <w:kern w:val="2"/>
    </w:rPr>
  </w:style>
  <w:style w:type="character" w:customStyle="1" w:styleId="Char17">
    <w:name w:val="纯文本 Char1"/>
    <w:uiPriority w:val="99"/>
    <w:semiHidden/>
    <w:qFormat/>
    <w:rsid w:val="000E229D"/>
    <w:rPr>
      <w:rFonts w:ascii="宋体" w:eastAsia="宋体" w:hAnsi="Courier New" w:cs="Courier New"/>
      <w:szCs w:val="21"/>
    </w:rPr>
  </w:style>
  <w:style w:type="character" w:customStyle="1" w:styleId="Charc">
    <w:name w:val="纯文本 Char"/>
    <w:link w:val="af2"/>
    <w:qFormat/>
    <w:rsid w:val="000E229D"/>
    <w:rPr>
      <w:rFonts w:ascii="宋体" w:eastAsia="宋体" w:hAnsi="Courier New" w:cs="Courier New"/>
      <w:kern w:val="2"/>
      <w:sz w:val="21"/>
      <w:szCs w:val="21"/>
      <w:lang w:val="en-US" w:eastAsia="zh-CN" w:bidi="ar-SA"/>
    </w:rPr>
  </w:style>
  <w:style w:type="paragraph" w:styleId="af0">
    <w:name w:val="annotation subject"/>
    <w:basedOn w:val="a9"/>
    <w:next w:val="a9"/>
    <w:link w:val="Chara"/>
    <w:uiPriority w:val="99"/>
    <w:semiHidden/>
    <w:qFormat/>
    <w:rsid w:val="000E229D"/>
    <w:rPr>
      <w:b/>
      <w:bCs/>
    </w:rPr>
  </w:style>
  <w:style w:type="paragraph" w:styleId="af3">
    <w:name w:val="index heading"/>
    <w:basedOn w:val="a0"/>
    <w:next w:val="10"/>
    <w:rsid w:val="000E229D"/>
    <w:rPr>
      <w:szCs w:val="20"/>
    </w:rPr>
  </w:style>
  <w:style w:type="paragraph" w:styleId="40">
    <w:name w:val="toc 4"/>
    <w:basedOn w:val="a0"/>
    <w:next w:val="a0"/>
    <w:unhideWhenUsed/>
    <w:rsid w:val="000E229D"/>
    <w:pPr>
      <w:ind w:left="630"/>
      <w:jc w:val="left"/>
    </w:pPr>
    <w:rPr>
      <w:rFonts w:ascii="Calibri" w:hAnsi="Calibri"/>
      <w:sz w:val="18"/>
      <w:szCs w:val="18"/>
    </w:rPr>
  </w:style>
  <w:style w:type="paragraph" w:styleId="31">
    <w:name w:val="Body Text 3"/>
    <w:basedOn w:val="a0"/>
    <w:link w:val="3Char2"/>
    <w:rsid w:val="000E229D"/>
    <w:pPr>
      <w:spacing w:after="120"/>
    </w:pPr>
    <w:rPr>
      <w:sz w:val="16"/>
      <w:szCs w:val="16"/>
    </w:rPr>
  </w:style>
  <w:style w:type="paragraph" w:styleId="HTML">
    <w:name w:val="HTML Preformatted"/>
    <w:basedOn w:val="a0"/>
    <w:link w:val="HTMLChar"/>
    <w:rsid w:val="000E229D"/>
    <w:rPr>
      <w:rFonts w:ascii="Courier New" w:hAnsi="Courier New"/>
      <w:sz w:val="20"/>
      <w:szCs w:val="20"/>
    </w:rPr>
  </w:style>
  <w:style w:type="paragraph" w:styleId="60">
    <w:name w:val="toc 6"/>
    <w:basedOn w:val="a0"/>
    <w:next w:val="a0"/>
    <w:unhideWhenUsed/>
    <w:rsid w:val="000E229D"/>
    <w:pPr>
      <w:ind w:left="1050"/>
      <w:jc w:val="left"/>
    </w:pPr>
    <w:rPr>
      <w:rFonts w:ascii="Calibri" w:hAnsi="Calibri"/>
      <w:sz w:val="18"/>
      <w:szCs w:val="18"/>
    </w:rPr>
  </w:style>
  <w:style w:type="paragraph" w:styleId="22">
    <w:name w:val="Body Text Indent 2"/>
    <w:basedOn w:val="a0"/>
    <w:link w:val="2Char2"/>
    <w:uiPriority w:val="6"/>
    <w:qFormat/>
    <w:rsid w:val="000E229D"/>
    <w:pPr>
      <w:spacing w:after="120" w:line="480" w:lineRule="auto"/>
      <w:ind w:leftChars="200" w:left="420"/>
    </w:pPr>
  </w:style>
  <w:style w:type="paragraph" w:styleId="23">
    <w:name w:val="toc 2"/>
    <w:basedOn w:val="a0"/>
    <w:next w:val="a0"/>
    <w:rsid w:val="000E229D"/>
    <w:pPr>
      <w:tabs>
        <w:tab w:val="right" w:leader="dot" w:pos="8302"/>
      </w:tabs>
      <w:jc w:val="left"/>
    </w:pPr>
    <w:rPr>
      <w:rFonts w:ascii="仿宋_GB2312" w:eastAsia="仿宋_GB2312" w:hAnsi="仿宋"/>
      <w:b/>
      <w:smallCaps/>
      <w:kern w:val="0"/>
      <w:szCs w:val="21"/>
    </w:rPr>
  </w:style>
  <w:style w:type="paragraph" w:styleId="af">
    <w:name w:val="header"/>
    <w:basedOn w:val="a0"/>
    <w:link w:val="Char8"/>
    <w:uiPriority w:val="99"/>
    <w:qFormat/>
    <w:rsid w:val="000E229D"/>
    <w:pPr>
      <w:pBdr>
        <w:bottom w:val="single" w:sz="6" w:space="1" w:color="auto"/>
      </w:pBdr>
      <w:tabs>
        <w:tab w:val="center" w:pos="4153"/>
        <w:tab w:val="right" w:pos="8306"/>
      </w:tabs>
      <w:snapToGrid w:val="0"/>
      <w:jc w:val="center"/>
    </w:pPr>
    <w:rPr>
      <w:sz w:val="18"/>
      <w:szCs w:val="18"/>
    </w:rPr>
  </w:style>
  <w:style w:type="paragraph" w:styleId="80">
    <w:name w:val="toc 8"/>
    <w:basedOn w:val="a0"/>
    <w:next w:val="a0"/>
    <w:rsid w:val="000E229D"/>
    <w:pPr>
      <w:ind w:left="1470"/>
      <w:jc w:val="left"/>
    </w:pPr>
    <w:rPr>
      <w:rFonts w:ascii="Calibri" w:hAnsi="Calibri"/>
      <w:sz w:val="18"/>
      <w:szCs w:val="18"/>
    </w:rPr>
  </w:style>
  <w:style w:type="paragraph" w:styleId="af4">
    <w:name w:val="List Bullet"/>
    <w:basedOn w:val="a0"/>
    <w:rsid w:val="000E229D"/>
    <w:pPr>
      <w:widowControl/>
      <w:tabs>
        <w:tab w:val="left" w:pos="360"/>
        <w:tab w:val="left" w:pos="960"/>
      </w:tabs>
      <w:spacing w:after="200" w:line="276" w:lineRule="auto"/>
      <w:ind w:left="960" w:hanging="480"/>
      <w:contextualSpacing/>
      <w:jc w:val="left"/>
    </w:pPr>
    <w:rPr>
      <w:rFonts w:ascii="Calibri" w:hAnsi="Calibri"/>
      <w:kern w:val="0"/>
      <w:sz w:val="22"/>
      <w:szCs w:val="22"/>
    </w:rPr>
  </w:style>
  <w:style w:type="paragraph" w:styleId="9">
    <w:name w:val="toc 9"/>
    <w:basedOn w:val="a0"/>
    <w:next w:val="a0"/>
    <w:unhideWhenUsed/>
    <w:rsid w:val="000E229D"/>
    <w:pPr>
      <w:ind w:left="1680"/>
      <w:jc w:val="left"/>
    </w:pPr>
    <w:rPr>
      <w:rFonts w:ascii="Calibri" w:hAnsi="Calibri"/>
      <w:sz w:val="18"/>
      <w:szCs w:val="18"/>
    </w:rPr>
  </w:style>
  <w:style w:type="paragraph" w:styleId="ac">
    <w:name w:val="footer"/>
    <w:basedOn w:val="a0"/>
    <w:link w:val="Char4"/>
    <w:uiPriority w:val="99"/>
    <w:qFormat/>
    <w:rsid w:val="000E229D"/>
    <w:pPr>
      <w:tabs>
        <w:tab w:val="center" w:pos="4153"/>
        <w:tab w:val="right" w:pos="8306"/>
      </w:tabs>
      <w:snapToGrid w:val="0"/>
      <w:jc w:val="left"/>
    </w:pPr>
    <w:rPr>
      <w:sz w:val="18"/>
      <w:szCs w:val="18"/>
    </w:rPr>
  </w:style>
  <w:style w:type="paragraph" w:styleId="af5">
    <w:name w:val="caption"/>
    <w:basedOn w:val="a0"/>
    <w:next w:val="a0"/>
    <w:qFormat/>
    <w:rsid w:val="000E229D"/>
    <w:rPr>
      <w:rFonts w:ascii="Arial" w:eastAsia="黑体" w:hAnsi="Arial" w:cs="Arial"/>
      <w:sz w:val="20"/>
      <w:szCs w:val="20"/>
    </w:rPr>
  </w:style>
  <w:style w:type="paragraph" w:styleId="a1">
    <w:name w:val="Body Text"/>
    <w:basedOn w:val="a0"/>
    <w:next w:val="a0"/>
    <w:link w:val="Char"/>
    <w:uiPriority w:val="99"/>
    <w:rsid w:val="000E229D"/>
    <w:pPr>
      <w:spacing w:line="360" w:lineRule="auto"/>
    </w:pPr>
    <w:rPr>
      <w:szCs w:val="20"/>
    </w:rPr>
  </w:style>
  <w:style w:type="paragraph" w:styleId="11">
    <w:name w:val="toc 1"/>
    <w:basedOn w:val="a0"/>
    <w:next w:val="a0"/>
    <w:semiHidden/>
    <w:rsid w:val="000E229D"/>
  </w:style>
  <w:style w:type="paragraph" w:styleId="aa">
    <w:name w:val="Balloon Text"/>
    <w:basedOn w:val="a0"/>
    <w:link w:val="Char2"/>
    <w:uiPriority w:val="99"/>
    <w:semiHidden/>
    <w:qFormat/>
    <w:rsid w:val="000E229D"/>
    <w:rPr>
      <w:sz w:val="18"/>
      <w:szCs w:val="18"/>
    </w:rPr>
  </w:style>
  <w:style w:type="paragraph" w:styleId="af2">
    <w:name w:val="Plain Text"/>
    <w:basedOn w:val="a0"/>
    <w:link w:val="Charc"/>
    <w:qFormat/>
    <w:rsid w:val="000E229D"/>
    <w:rPr>
      <w:rFonts w:ascii="宋体" w:hAnsi="Courier New" w:cs="Courier New"/>
      <w:szCs w:val="21"/>
    </w:rPr>
  </w:style>
  <w:style w:type="paragraph" w:styleId="af6">
    <w:name w:val="Block Text"/>
    <w:basedOn w:val="a0"/>
    <w:rsid w:val="000E229D"/>
    <w:pPr>
      <w:spacing w:line="360" w:lineRule="auto"/>
      <w:ind w:left="-85" w:right="-244" w:firstLine="435"/>
    </w:pPr>
  </w:style>
  <w:style w:type="paragraph" w:styleId="af1">
    <w:name w:val="Body Text First Indent"/>
    <w:basedOn w:val="a1"/>
    <w:link w:val="Charb"/>
    <w:rsid w:val="000E229D"/>
    <w:pPr>
      <w:spacing w:after="120" w:line="240" w:lineRule="auto"/>
      <w:ind w:firstLineChars="100" w:firstLine="420"/>
    </w:pPr>
    <w:rPr>
      <w:szCs w:val="24"/>
    </w:rPr>
  </w:style>
  <w:style w:type="paragraph" w:styleId="5">
    <w:name w:val="toc 5"/>
    <w:basedOn w:val="a0"/>
    <w:next w:val="a0"/>
    <w:unhideWhenUsed/>
    <w:rsid w:val="000E229D"/>
    <w:pPr>
      <w:ind w:left="840"/>
      <w:jc w:val="left"/>
    </w:pPr>
    <w:rPr>
      <w:rFonts w:ascii="Calibri" w:hAnsi="Calibri"/>
      <w:sz w:val="18"/>
      <w:szCs w:val="18"/>
    </w:rPr>
  </w:style>
  <w:style w:type="paragraph" w:styleId="70">
    <w:name w:val="toc 7"/>
    <w:basedOn w:val="a0"/>
    <w:next w:val="a0"/>
    <w:unhideWhenUsed/>
    <w:rsid w:val="000E229D"/>
    <w:pPr>
      <w:ind w:left="1260"/>
      <w:jc w:val="left"/>
    </w:pPr>
    <w:rPr>
      <w:rFonts w:ascii="Calibri" w:hAnsi="Calibri"/>
      <w:sz w:val="18"/>
      <w:szCs w:val="18"/>
    </w:rPr>
  </w:style>
  <w:style w:type="paragraph" w:styleId="af7">
    <w:name w:val="Normal (Web)"/>
    <w:basedOn w:val="a0"/>
    <w:uiPriority w:val="99"/>
    <w:qFormat/>
    <w:rsid w:val="000E229D"/>
    <w:pPr>
      <w:widowControl/>
      <w:spacing w:before="100" w:beforeAutospacing="1" w:after="100" w:afterAutospacing="1"/>
      <w:jc w:val="left"/>
    </w:pPr>
    <w:rPr>
      <w:rFonts w:ascii="宋体" w:hAnsi="宋体"/>
      <w:color w:val="000000"/>
      <w:kern w:val="0"/>
      <w:sz w:val="24"/>
    </w:rPr>
  </w:style>
  <w:style w:type="paragraph" w:styleId="a9">
    <w:name w:val="annotation text"/>
    <w:basedOn w:val="a0"/>
    <w:link w:val="Char0"/>
    <w:uiPriority w:val="99"/>
    <w:qFormat/>
    <w:rsid w:val="000E229D"/>
    <w:pPr>
      <w:jc w:val="left"/>
    </w:pPr>
  </w:style>
  <w:style w:type="paragraph" w:styleId="10">
    <w:name w:val="index 1"/>
    <w:basedOn w:val="a0"/>
    <w:next w:val="a0"/>
    <w:semiHidden/>
    <w:rsid w:val="000E229D"/>
    <w:pPr>
      <w:tabs>
        <w:tab w:val="left" w:pos="7740"/>
      </w:tabs>
      <w:jc w:val="center"/>
    </w:pPr>
    <w:rPr>
      <w:rFonts w:ascii="仿宋" w:eastAsia="仿宋" w:hAnsi="仿宋"/>
      <w:b/>
      <w:sz w:val="28"/>
      <w:szCs w:val="28"/>
    </w:rPr>
  </w:style>
  <w:style w:type="paragraph" w:styleId="32">
    <w:name w:val="toc 3"/>
    <w:basedOn w:val="a0"/>
    <w:next w:val="a0"/>
    <w:semiHidden/>
    <w:rsid w:val="000E229D"/>
    <w:pPr>
      <w:tabs>
        <w:tab w:val="left" w:pos="900"/>
        <w:tab w:val="left" w:pos="1080"/>
      </w:tabs>
      <w:ind w:leftChars="400" w:left="840"/>
    </w:pPr>
    <w:rPr>
      <w:rFonts w:ascii="宋体" w:hAnsi="宋体"/>
      <w:i/>
      <w:iCs/>
    </w:rPr>
  </w:style>
  <w:style w:type="paragraph" w:styleId="ab">
    <w:name w:val="Body Text Indent"/>
    <w:basedOn w:val="a0"/>
    <w:link w:val="Char3"/>
    <w:rsid w:val="000E229D"/>
    <w:pPr>
      <w:ind w:firstLineChars="352" w:firstLine="830"/>
    </w:pPr>
    <w:rPr>
      <w:rFonts w:ascii="仿宋_GB2312" w:eastAsia="仿宋_GB2312"/>
      <w:sz w:val="32"/>
      <w:szCs w:val="20"/>
    </w:rPr>
  </w:style>
  <w:style w:type="paragraph" w:styleId="ae">
    <w:name w:val="Title"/>
    <w:basedOn w:val="a0"/>
    <w:link w:val="Char6"/>
    <w:qFormat/>
    <w:rsid w:val="000E229D"/>
    <w:pPr>
      <w:spacing w:before="240" w:after="60"/>
      <w:jc w:val="center"/>
      <w:outlineLvl w:val="0"/>
    </w:pPr>
    <w:rPr>
      <w:rFonts w:ascii="Arial" w:hAnsi="Arial"/>
      <w:b/>
      <w:bCs/>
      <w:sz w:val="32"/>
      <w:szCs w:val="32"/>
    </w:rPr>
  </w:style>
  <w:style w:type="paragraph" w:styleId="20">
    <w:name w:val="Body Text 2"/>
    <w:basedOn w:val="a0"/>
    <w:link w:val="2Char0"/>
    <w:qFormat/>
    <w:rsid w:val="000E229D"/>
    <w:pPr>
      <w:spacing w:after="120" w:line="480" w:lineRule="auto"/>
    </w:pPr>
  </w:style>
  <w:style w:type="paragraph" w:styleId="30">
    <w:name w:val="Body Text Indent 3"/>
    <w:basedOn w:val="a0"/>
    <w:link w:val="3Char0"/>
    <w:rsid w:val="000E229D"/>
    <w:pPr>
      <w:spacing w:line="360" w:lineRule="auto"/>
      <w:ind w:firstLineChars="200" w:firstLine="420"/>
    </w:pPr>
    <w:rPr>
      <w:szCs w:val="20"/>
    </w:rPr>
  </w:style>
  <w:style w:type="paragraph" w:styleId="ad">
    <w:name w:val="Normal Indent"/>
    <w:basedOn w:val="a0"/>
    <w:link w:val="Char5"/>
    <w:qFormat/>
    <w:rsid w:val="000E229D"/>
    <w:pPr>
      <w:ind w:firstLine="420"/>
    </w:pPr>
  </w:style>
  <w:style w:type="paragraph" w:customStyle="1" w:styleId="Style2">
    <w:name w:val="_Style 2"/>
    <w:basedOn w:val="a0"/>
    <w:uiPriority w:val="99"/>
    <w:qFormat/>
    <w:rsid w:val="000E229D"/>
    <w:pPr>
      <w:ind w:firstLineChars="200" w:firstLine="420"/>
    </w:pPr>
    <w:rPr>
      <w:rFonts w:ascii="Calibri" w:hAnsi="Calibri"/>
    </w:rPr>
  </w:style>
  <w:style w:type="paragraph" w:customStyle="1" w:styleId="a">
    <w:name w:val="列题"/>
    <w:basedOn w:val="a0"/>
    <w:link w:val="Char7"/>
    <w:qFormat/>
    <w:rsid w:val="000E229D"/>
    <w:pPr>
      <w:numPr>
        <w:numId w:val="1"/>
      </w:numPr>
      <w:spacing w:line="360" w:lineRule="auto"/>
    </w:pPr>
    <w:rPr>
      <w:rFonts w:ascii="Calibri" w:eastAsia="仿宋" w:hAnsi="Calibri"/>
      <w:b/>
      <w:sz w:val="28"/>
      <w:szCs w:val="22"/>
    </w:rPr>
  </w:style>
  <w:style w:type="paragraph" w:customStyle="1" w:styleId="ZchnZchn">
    <w:name w:val="Zchn Zchn"/>
    <w:basedOn w:val="a0"/>
    <w:uiPriority w:val="99"/>
    <w:rsid w:val="000E229D"/>
    <w:rPr>
      <w:rFonts w:ascii="Tahoma" w:hAnsi="Tahoma"/>
      <w:sz w:val="24"/>
      <w:szCs w:val="20"/>
    </w:rPr>
  </w:style>
  <w:style w:type="paragraph" w:customStyle="1" w:styleId="50">
    <w:name w:val="题注5"/>
    <w:basedOn w:val="a0"/>
    <w:next w:val="af5"/>
    <w:rsid w:val="000E229D"/>
    <w:pPr>
      <w:jc w:val="center"/>
    </w:pPr>
    <w:rPr>
      <w:b/>
      <w:color w:val="000000"/>
      <w:sz w:val="24"/>
      <w:szCs w:val="21"/>
    </w:rPr>
  </w:style>
  <w:style w:type="paragraph" w:customStyle="1" w:styleId="CharCharCharChar">
    <w:name w:val="Char Char Char Char"/>
    <w:basedOn w:val="a0"/>
    <w:rsid w:val="000E229D"/>
    <w:pPr>
      <w:tabs>
        <w:tab w:val="left" w:pos="780"/>
      </w:tabs>
      <w:ind w:left="780" w:hanging="360"/>
    </w:pPr>
    <w:rPr>
      <w:sz w:val="24"/>
    </w:rPr>
  </w:style>
  <w:style w:type="paragraph" w:styleId="af8">
    <w:name w:val="List Paragraph"/>
    <w:basedOn w:val="a0"/>
    <w:uiPriority w:val="99"/>
    <w:qFormat/>
    <w:rsid w:val="000E229D"/>
    <w:pPr>
      <w:widowControl/>
      <w:spacing w:after="160" w:line="259" w:lineRule="auto"/>
      <w:ind w:left="720"/>
      <w:contextualSpacing/>
      <w:jc w:val="left"/>
    </w:pPr>
    <w:rPr>
      <w:rFonts w:ascii="Calibri" w:hAnsi="Calibri"/>
      <w:kern w:val="0"/>
      <w:sz w:val="22"/>
      <w:szCs w:val="22"/>
    </w:rPr>
  </w:style>
  <w:style w:type="paragraph" w:customStyle="1" w:styleId="Default">
    <w:name w:val="Default"/>
    <w:qFormat/>
    <w:rsid w:val="000E229D"/>
    <w:pPr>
      <w:autoSpaceDE w:val="0"/>
      <w:autoSpaceDN w:val="0"/>
      <w:adjustRightInd w:val="0"/>
    </w:pPr>
    <w:rPr>
      <w:rFonts w:ascii="宋体" w:hAnsi="Calibri" w:cs="宋体"/>
      <w:color w:val="000000"/>
      <w:sz w:val="24"/>
      <w:szCs w:val="24"/>
    </w:rPr>
  </w:style>
  <w:style w:type="paragraph" w:styleId="af9">
    <w:name w:val="No Spacing"/>
    <w:qFormat/>
    <w:rsid w:val="000E229D"/>
    <w:rPr>
      <w:rFonts w:ascii="Calibri" w:hAnsi="Calibri" w:cs="Calibri"/>
      <w:sz w:val="22"/>
      <w:szCs w:val="22"/>
      <w:lang w:eastAsia="en-US"/>
    </w:rPr>
  </w:style>
  <w:style w:type="paragraph" w:customStyle="1" w:styleId="12">
    <w:name w:val="样式1"/>
    <w:basedOn w:val="a0"/>
    <w:qFormat/>
    <w:rsid w:val="000E229D"/>
    <w:pPr>
      <w:ind w:firstLine="570"/>
    </w:pPr>
    <w:rPr>
      <w:rFonts w:ascii="楷体_GB2312" w:eastAsia="楷体_GB2312" w:hAnsi="宋体"/>
      <w:sz w:val="24"/>
    </w:rPr>
  </w:style>
  <w:style w:type="paragraph" w:customStyle="1" w:styleId="CharChar2CharCharCharCharChar">
    <w:name w:val="Char Char2 Char Char Char Char Char"/>
    <w:basedOn w:val="a0"/>
    <w:locked/>
    <w:rsid w:val="000E229D"/>
    <w:pPr>
      <w:widowControl/>
      <w:spacing w:after="160" w:line="240" w:lineRule="exact"/>
      <w:jc w:val="left"/>
    </w:pPr>
    <w:rPr>
      <w:rFonts w:ascii="Verdana" w:eastAsia="仿宋_GB2312" w:hAnsi="Verdana"/>
      <w:kern w:val="0"/>
      <w:sz w:val="24"/>
      <w:szCs w:val="20"/>
      <w:lang w:eastAsia="en-US"/>
    </w:rPr>
  </w:style>
  <w:style w:type="paragraph" w:customStyle="1" w:styleId="TableParagraph">
    <w:name w:val="Table Paragraph"/>
    <w:basedOn w:val="a0"/>
    <w:uiPriority w:val="1"/>
    <w:qFormat/>
    <w:rsid w:val="000E229D"/>
    <w:pPr>
      <w:spacing w:before="1" w:line="290" w:lineRule="exact"/>
      <w:ind w:left="681" w:right="672"/>
      <w:jc w:val="center"/>
    </w:pPr>
    <w:rPr>
      <w:rFonts w:ascii="宋体" w:hAnsi="宋体" w:cs="宋体"/>
      <w:lang w:val="zh-CN" w:bidi="zh-CN"/>
    </w:rPr>
  </w:style>
  <w:style w:type="paragraph" w:customStyle="1" w:styleId="ParaChar">
    <w:name w:val="默认段落字体 Para Char"/>
    <w:basedOn w:val="a0"/>
    <w:rsid w:val="000E229D"/>
    <w:rPr>
      <w:rFonts w:ascii="宋体" w:hAnsi="宋体"/>
      <w:b/>
      <w:sz w:val="28"/>
      <w:szCs w:val="28"/>
    </w:rPr>
  </w:style>
  <w:style w:type="paragraph" w:customStyle="1" w:styleId="CharChar1">
    <w:name w:val="Char Char1"/>
    <w:basedOn w:val="a0"/>
    <w:rsid w:val="000E229D"/>
    <w:rPr>
      <w:rFonts w:ascii="宋体" w:hAnsi="宋体"/>
      <w:b/>
      <w:sz w:val="28"/>
      <w:szCs w:val="28"/>
    </w:rPr>
  </w:style>
  <w:style w:type="paragraph" w:customStyle="1" w:styleId="Style1">
    <w:name w:val="_Style 1"/>
    <w:basedOn w:val="a0"/>
    <w:uiPriority w:val="34"/>
    <w:qFormat/>
    <w:rsid w:val="000E229D"/>
    <w:pPr>
      <w:ind w:firstLineChars="200" w:firstLine="420"/>
    </w:pPr>
    <w:rPr>
      <w:rFonts w:ascii="Calibri" w:hAnsi="Calibri"/>
    </w:rPr>
  </w:style>
  <w:style w:type="paragraph" w:customStyle="1" w:styleId="translationmeans">
    <w:name w:val="translation_means"/>
    <w:basedOn w:val="a0"/>
    <w:qFormat/>
    <w:rsid w:val="000E229D"/>
    <w:pPr>
      <w:widowControl/>
      <w:spacing w:before="100" w:beforeAutospacing="1" w:after="100" w:afterAutospacing="1"/>
      <w:jc w:val="left"/>
    </w:pPr>
    <w:rPr>
      <w:rFonts w:ascii="宋体" w:hAnsi="宋体" w:cs="宋体"/>
      <w:kern w:val="0"/>
      <w:sz w:val="24"/>
    </w:rPr>
  </w:style>
  <w:style w:type="paragraph" w:customStyle="1" w:styleId="CharChar1CharCharCharCharCharCharCharCharCharCharCharCharCharCharCharCharCharChar1Char">
    <w:name w:val="Char Char1 Char Char Char Char Char Char Char Char Char Char Char Char Char Char Char Char Char Char1 Char"/>
    <w:basedOn w:val="a0"/>
    <w:rsid w:val="000E229D"/>
    <w:rPr>
      <w:rFonts w:ascii="Tahoma" w:hAnsi="Tahoma"/>
      <w:sz w:val="24"/>
    </w:rPr>
  </w:style>
  <w:style w:type="paragraph" w:customStyle="1" w:styleId="Char30">
    <w:name w:val="Char3"/>
    <w:basedOn w:val="a0"/>
    <w:locked/>
    <w:rsid w:val="000E229D"/>
    <w:pPr>
      <w:widowControl/>
      <w:spacing w:after="160" w:line="240" w:lineRule="exact"/>
      <w:jc w:val="left"/>
    </w:pPr>
    <w:rPr>
      <w:rFonts w:ascii="Verdana" w:eastAsia="仿宋_GB2312" w:hAnsi="Verdana"/>
      <w:kern w:val="0"/>
      <w:sz w:val="24"/>
      <w:szCs w:val="20"/>
      <w:lang w:eastAsia="en-US"/>
    </w:rPr>
  </w:style>
  <w:style w:type="paragraph" w:customStyle="1" w:styleId="CharCharChar">
    <w:name w:val="Char Char Char"/>
    <w:basedOn w:val="a0"/>
    <w:rsid w:val="000E229D"/>
    <w:rPr>
      <w:rFonts w:ascii="Tahoma" w:hAnsi="Tahoma"/>
      <w:sz w:val="24"/>
      <w:szCs w:val="20"/>
    </w:rPr>
  </w:style>
  <w:style w:type="paragraph" w:customStyle="1" w:styleId="afa">
    <w:name w:val="图"/>
    <w:basedOn w:val="a0"/>
    <w:rsid w:val="000E229D"/>
    <w:pPr>
      <w:keepNext/>
      <w:adjustRightInd w:val="0"/>
      <w:spacing w:before="60" w:after="60" w:line="300" w:lineRule="auto"/>
      <w:jc w:val="center"/>
      <w:textAlignment w:val="center"/>
    </w:pPr>
    <w:rPr>
      <w:snapToGrid w:val="0"/>
      <w:spacing w:val="20"/>
      <w:kern w:val="0"/>
      <w:sz w:val="24"/>
      <w:szCs w:val="20"/>
    </w:rPr>
  </w:style>
  <w:style w:type="paragraph" w:customStyle="1" w:styleId="Web">
    <w:name w:val="普通 (Web)"/>
    <w:basedOn w:val="a0"/>
    <w:rsid w:val="000E229D"/>
    <w:pPr>
      <w:widowControl/>
      <w:spacing w:before="100" w:beforeAutospacing="1" w:after="100" w:afterAutospacing="1"/>
      <w:jc w:val="left"/>
    </w:pPr>
    <w:rPr>
      <w:rFonts w:ascii="宋体" w:hAnsi="宋体"/>
      <w:kern w:val="0"/>
      <w:sz w:val="24"/>
      <w:szCs w:val="20"/>
    </w:rPr>
  </w:style>
  <w:style w:type="paragraph" w:customStyle="1" w:styleId="NewNewNewNewNewNew">
    <w:name w:val="正文 New New New New New New"/>
    <w:qFormat/>
    <w:rsid w:val="000E229D"/>
    <w:pPr>
      <w:widowControl w:val="0"/>
      <w:jc w:val="both"/>
    </w:pPr>
    <w:rPr>
      <w:kern w:val="2"/>
      <w:sz w:val="21"/>
      <w:szCs w:val="24"/>
    </w:rPr>
  </w:style>
  <w:style w:type="paragraph" w:customStyle="1" w:styleId="ZchnZchn0">
    <w:name w:val="Zchn Zchn"/>
    <w:basedOn w:val="a0"/>
    <w:rsid w:val="000E229D"/>
    <w:rPr>
      <w:rFonts w:ascii="Tahoma" w:hAnsi="Tahoma"/>
      <w:sz w:val="24"/>
      <w:szCs w:val="20"/>
    </w:rPr>
  </w:style>
  <w:style w:type="paragraph" w:customStyle="1" w:styleId="13">
    <w:name w:val="列出段落1"/>
    <w:basedOn w:val="a0"/>
    <w:qFormat/>
    <w:rsid w:val="000E229D"/>
    <w:pPr>
      <w:ind w:firstLineChars="200" w:firstLine="420"/>
    </w:pPr>
    <w:rPr>
      <w:szCs w:val="21"/>
    </w:rPr>
  </w:style>
  <w:style w:type="paragraph" w:customStyle="1" w:styleId="CharChar2Char">
    <w:name w:val="Char Char2 Char"/>
    <w:basedOn w:val="a0"/>
    <w:rsid w:val="000E229D"/>
    <w:rPr>
      <w:rFonts w:ascii="宋体" w:hAnsi="宋体"/>
      <w:b/>
      <w:sz w:val="28"/>
      <w:szCs w:val="28"/>
    </w:rPr>
  </w:style>
  <w:style w:type="paragraph" w:customStyle="1" w:styleId="TabelleVorlage1">
    <w:name w:val="TabelleVorlage1"/>
    <w:qFormat/>
    <w:rsid w:val="000E229D"/>
    <w:rPr>
      <w:rFonts w:ascii="Arial" w:hAnsi="Arial"/>
      <w:lang w:eastAsia="en-US"/>
    </w:rPr>
  </w:style>
  <w:style w:type="paragraph" w:customStyle="1" w:styleId="00">
    <w:name w:val="正文_0_0"/>
    <w:basedOn w:val="a0"/>
    <w:qFormat/>
    <w:rsid w:val="000E229D"/>
    <w:rPr>
      <w:rFonts w:cs="Calibri"/>
      <w:szCs w:val="21"/>
    </w:rPr>
  </w:style>
  <w:style w:type="paragraph" w:customStyle="1" w:styleId="Afb">
    <w:name w:val="正文 A"/>
    <w:uiPriority w:val="99"/>
    <w:rsid w:val="000E229D"/>
    <w:pPr>
      <w:pBdr>
        <w:top w:val="none" w:sz="96" w:space="31" w:color="FFFFFF"/>
        <w:left w:val="none" w:sz="96" w:space="31" w:color="FFFFFF"/>
        <w:bottom w:val="none" w:sz="96" w:space="31" w:color="FFFFFF"/>
        <w:right w:val="none" w:sz="96" w:space="31" w:color="FFFFFF"/>
      </w:pBdr>
    </w:pPr>
    <w:rPr>
      <w:rFonts w:ascii="Calibri" w:hAnsi="Calibri" w:cs="Calibri"/>
      <w:color w:val="000000"/>
      <w:sz w:val="24"/>
      <w:szCs w:val="24"/>
      <w:u w:color="000000"/>
    </w:rPr>
  </w:style>
  <w:style w:type="paragraph" w:customStyle="1" w:styleId="Chard">
    <w:name w:val="Char"/>
    <w:basedOn w:val="a0"/>
    <w:rsid w:val="000E229D"/>
    <w:pPr>
      <w:widowControl/>
      <w:spacing w:after="160" w:line="240" w:lineRule="exact"/>
      <w:jc w:val="left"/>
    </w:pPr>
    <w:rPr>
      <w:rFonts w:ascii="Verdana" w:hAnsi="Verdana"/>
      <w:kern w:val="0"/>
      <w:szCs w:val="20"/>
      <w:lang w:eastAsia="en-US"/>
    </w:rPr>
  </w:style>
  <w:style w:type="paragraph" w:customStyle="1" w:styleId="CharCharCharCharCharCharChar">
    <w:name w:val="Char Char Char Char Char Char Char"/>
    <w:basedOn w:val="a0"/>
    <w:rsid w:val="000E229D"/>
    <w:pPr>
      <w:tabs>
        <w:tab w:val="left" w:pos="425"/>
      </w:tabs>
      <w:ind w:left="425" w:hanging="425"/>
    </w:pPr>
    <w:rPr>
      <w:rFonts w:eastAsia="仿宋_GB2312"/>
      <w:kern w:val="24"/>
      <w:sz w:val="24"/>
    </w:rPr>
  </w:style>
  <w:style w:type="paragraph" w:customStyle="1" w:styleId="Char5CharCharCharCharCharChar">
    <w:name w:val="Char5 Char Char Char Char Char Char"/>
    <w:basedOn w:val="a0"/>
    <w:rsid w:val="000E229D"/>
    <w:pPr>
      <w:widowControl/>
      <w:spacing w:after="160" w:line="240" w:lineRule="exact"/>
      <w:jc w:val="left"/>
    </w:pPr>
    <w:rPr>
      <w:rFonts w:ascii="Verdana" w:eastAsia="仿宋_GB2312" w:hAnsi="Verdana"/>
      <w:kern w:val="0"/>
      <w:sz w:val="24"/>
      <w:szCs w:val="20"/>
      <w:lang w:eastAsia="en-US"/>
    </w:rPr>
  </w:style>
  <w:style w:type="paragraph" w:customStyle="1" w:styleId="xl25">
    <w:name w:val="xl25"/>
    <w:basedOn w:val="a0"/>
    <w:rsid w:val="000E229D"/>
    <w:pPr>
      <w:widowControl/>
      <w:pBdr>
        <w:bottom w:val="single" w:sz="4" w:space="0" w:color="auto"/>
        <w:right w:val="single" w:sz="4" w:space="0" w:color="auto"/>
      </w:pBdr>
      <w:spacing w:before="100" w:beforeAutospacing="1" w:after="100" w:afterAutospacing="1"/>
      <w:jc w:val="center"/>
    </w:pPr>
    <w:rPr>
      <w:rFonts w:ascii="宋体" w:hAnsi="宋体"/>
      <w:kern w:val="0"/>
      <w:szCs w:val="21"/>
    </w:rPr>
  </w:style>
  <w:style w:type="paragraph" w:customStyle="1" w:styleId="41">
    <w:name w:val="题注4"/>
    <w:basedOn w:val="a0"/>
    <w:next w:val="af5"/>
    <w:rsid w:val="000E229D"/>
    <w:pPr>
      <w:ind w:leftChars="-64" w:left="-132" w:rightChars="-50" w:right="-105" w:hanging="2"/>
      <w:jc w:val="center"/>
    </w:pPr>
    <w:rPr>
      <w:b/>
      <w:color w:val="FF0000"/>
      <w:szCs w:val="21"/>
      <w:lang w:val="en-GB"/>
    </w:rPr>
  </w:style>
  <w:style w:type="paragraph" w:customStyle="1" w:styleId="H-TextFormat">
    <w:name w:val="H-TextFormat"/>
    <w:rsid w:val="000E229D"/>
    <w:pPr>
      <w:autoSpaceDE w:val="0"/>
      <w:autoSpaceDN w:val="0"/>
      <w:adjustRightInd w:val="0"/>
    </w:pPr>
    <w:rPr>
      <w:rFonts w:ascii="Arial" w:hAnsi="Arial" w:cs="Arial"/>
      <w:sz w:val="22"/>
      <w:szCs w:val="22"/>
      <w:lang w:eastAsia="en-US"/>
    </w:rPr>
  </w:style>
  <w:style w:type="paragraph" w:customStyle="1" w:styleId="p0">
    <w:name w:val="p0"/>
    <w:basedOn w:val="a0"/>
    <w:rsid w:val="000E229D"/>
    <w:pPr>
      <w:widowControl/>
      <w:spacing w:before="100" w:beforeAutospacing="1" w:after="100" w:afterAutospacing="1"/>
      <w:jc w:val="left"/>
    </w:pPr>
    <w:rPr>
      <w:rFonts w:ascii="宋体" w:hAnsi="宋体" w:cs="宋体"/>
      <w:kern w:val="0"/>
      <w:sz w:val="24"/>
    </w:rPr>
  </w:style>
  <w:style w:type="paragraph" w:customStyle="1" w:styleId="CharChar">
    <w:name w:val="Char Char"/>
    <w:basedOn w:val="a0"/>
    <w:rsid w:val="000E229D"/>
    <w:pPr>
      <w:widowControl/>
      <w:spacing w:after="160" w:line="240" w:lineRule="exact"/>
      <w:jc w:val="left"/>
    </w:pPr>
    <w:rPr>
      <w:rFonts w:ascii="Verdana" w:eastAsia="仿宋_GB2312" w:hAnsi="Verdana"/>
      <w:kern w:val="0"/>
      <w:sz w:val="24"/>
      <w:szCs w:val="20"/>
      <w:lang w:eastAsia="en-US"/>
    </w:rPr>
  </w:style>
  <w:style w:type="paragraph" w:customStyle="1" w:styleId="CharChar2CharCharChar">
    <w:name w:val="Char Char2 Char Char Char"/>
    <w:basedOn w:val="a0"/>
    <w:rsid w:val="000E229D"/>
    <w:pPr>
      <w:numPr>
        <w:numId w:val="2"/>
      </w:numPr>
      <w:tabs>
        <w:tab w:val="left" w:pos="780"/>
      </w:tabs>
    </w:pPr>
    <w:rPr>
      <w:sz w:val="24"/>
    </w:rPr>
  </w:style>
  <w:style w:type="paragraph" w:customStyle="1" w:styleId="ZchnZchn1">
    <w:name w:val="Zchn Zchn1"/>
    <w:basedOn w:val="a0"/>
    <w:rsid w:val="000E229D"/>
    <w:rPr>
      <w:rFonts w:ascii="Tahoma" w:hAnsi="Tahoma"/>
      <w:sz w:val="24"/>
      <w:szCs w:val="20"/>
    </w:rPr>
  </w:style>
  <w:style w:type="paragraph" w:customStyle="1" w:styleId="110">
    <w:name w:val="列出段落11"/>
    <w:basedOn w:val="a0"/>
    <w:uiPriority w:val="34"/>
    <w:qFormat/>
    <w:rsid w:val="000E229D"/>
    <w:pPr>
      <w:ind w:firstLineChars="200" w:firstLine="420"/>
    </w:pPr>
    <w:rPr>
      <w:rFonts w:ascii="Calibri" w:hAnsi="Calibri" w:cs="Calibri"/>
      <w:szCs w:val="21"/>
    </w:rPr>
  </w:style>
  <w:style w:type="paragraph" w:customStyle="1" w:styleId="33">
    <w:name w:val="封面3"/>
    <w:basedOn w:val="a0"/>
    <w:rsid w:val="000E229D"/>
    <w:pPr>
      <w:tabs>
        <w:tab w:val="left" w:pos="2160"/>
      </w:tabs>
      <w:spacing w:line="360" w:lineRule="auto"/>
      <w:ind w:firstLineChars="180" w:firstLine="542"/>
    </w:pPr>
    <w:rPr>
      <w:rFonts w:ascii="黑体" w:eastAsia="黑体" w:hAnsi="宋体"/>
      <w:b/>
      <w:snapToGrid w:val="0"/>
      <w:kern w:val="0"/>
      <w:sz w:val="30"/>
      <w:szCs w:val="30"/>
    </w:rPr>
  </w:style>
  <w:style w:type="paragraph" w:customStyle="1" w:styleId="afc">
    <w:name w:val="表格文字"/>
    <w:basedOn w:val="a0"/>
    <w:rsid w:val="000E229D"/>
    <w:pPr>
      <w:spacing w:before="25" w:after="25"/>
      <w:jc w:val="left"/>
    </w:pPr>
    <w:rPr>
      <w:bCs/>
      <w:spacing w:val="10"/>
      <w:kern w:val="0"/>
      <w:sz w:val="24"/>
      <w:szCs w:val="20"/>
    </w:rPr>
  </w:style>
  <w:style w:type="paragraph" w:customStyle="1" w:styleId="afd">
    <w:name w:val="表文"/>
    <w:basedOn w:val="a0"/>
    <w:qFormat/>
    <w:rsid w:val="000E229D"/>
    <w:pPr>
      <w:spacing w:line="360" w:lineRule="exact"/>
      <w:jc w:val="center"/>
    </w:pPr>
    <w:rPr>
      <w:sz w:val="24"/>
    </w:rPr>
  </w:style>
  <w:style w:type="paragraph" w:customStyle="1" w:styleId="afe">
    <w:name w:val="正文列表"/>
    <w:basedOn w:val="a0"/>
    <w:rsid w:val="000E229D"/>
    <w:pPr>
      <w:autoSpaceDE w:val="0"/>
      <w:autoSpaceDN w:val="0"/>
      <w:adjustRightInd w:val="0"/>
      <w:jc w:val="center"/>
      <w:textAlignment w:val="baseline"/>
    </w:pPr>
    <w:rPr>
      <w:rFonts w:ascii="宋体" w:hAnsi="宋体"/>
      <w:kern w:val="0"/>
      <w:sz w:val="24"/>
      <w:szCs w:val="20"/>
    </w:rPr>
  </w:style>
  <w:style w:type="paragraph" w:customStyle="1" w:styleId="210">
    <w:name w:val="中等深浅网格 21"/>
    <w:uiPriority w:val="1"/>
    <w:qFormat/>
    <w:rsid w:val="000E229D"/>
    <w:rPr>
      <w:rFonts w:ascii="Calibri" w:hAnsi="Calibri"/>
      <w:sz w:val="22"/>
      <w:szCs w:val="22"/>
    </w:rPr>
  </w:style>
  <w:style w:type="paragraph" w:customStyle="1" w:styleId="Body1">
    <w:name w:val="Body 1"/>
    <w:rsid w:val="000E229D"/>
    <w:pPr>
      <w:outlineLvl w:val="0"/>
    </w:pPr>
    <w:rPr>
      <w:rFonts w:ascii="Helvetica" w:eastAsia="Arial Unicode MS" w:hAnsi="Helvetica"/>
      <w:b/>
      <w:color w:val="000000"/>
      <w:u w:color="000000"/>
    </w:rPr>
  </w:style>
  <w:style w:type="paragraph" w:customStyle="1" w:styleId="21">
    <w:name w:val="列出段落2"/>
    <w:basedOn w:val="a0"/>
    <w:link w:val="Char9"/>
    <w:uiPriority w:val="34"/>
    <w:qFormat/>
    <w:rsid w:val="000E229D"/>
    <w:pPr>
      <w:ind w:firstLineChars="200" w:firstLine="420"/>
      <w:jc w:val="center"/>
    </w:pPr>
    <w:rPr>
      <w:rFonts w:ascii="Calibri" w:hAnsi="Calibri"/>
      <w:szCs w:val="22"/>
    </w:rPr>
  </w:style>
  <w:style w:type="paragraph" w:customStyle="1" w:styleId="aff">
    <w:name w:val="办公自动化专用标题"/>
    <w:basedOn w:val="ae"/>
    <w:rsid w:val="000E229D"/>
    <w:pPr>
      <w:spacing w:line="560" w:lineRule="atLeast"/>
    </w:pPr>
    <w:rPr>
      <w:rFonts w:ascii="宋体"/>
      <w:bCs w:val="0"/>
      <w:sz w:val="44"/>
      <w:szCs w:val="20"/>
    </w:rPr>
  </w:style>
  <w:style w:type="paragraph" w:customStyle="1" w:styleId="ListParagraph1">
    <w:name w:val="List Paragraph1"/>
    <w:basedOn w:val="a0"/>
    <w:qFormat/>
    <w:rsid w:val="000E229D"/>
    <w:pPr>
      <w:ind w:firstLineChars="200" w:firstLine="420"/>
    </w:pPr>
    <w:rPr>
      <w:rFonts w:ascii="Calibri" w:hAnsi="Calibri"/>
      <w:szCs w:val="22"/>
    </w:rPr>
  </w:style>
  <w:style w:type="paragraph" w:customStyle="1" w:styleId="AbsatzTableFormat">
    <w:name w:val="AbsatzTableFormat"/>
    <w:basedOn w:val="TabelleVorlage1"/>
    <w:qFormat/>
    <w:rsid w:val="000E229D"/>
    <w:pPr>
      <w:framePr w:hSpace="180" w:wrap="around" w:vAnchor="text" w:hAnchor="text" w:x="126" w:y="1"/>
      <w:widowControl w:val="0"/>
      <w:snapToGrid w:val="0"/>
      <w:spacing w:beforeLines="26" w:afterLines="26" w:line="312" w:lineRule="auto"/>
      <w:ind w:right="18"/>
    </w:pPr>
    <w:rPr>
      <w:rFonts w:eastAsia="微软雅黑" w:cs="Arial"/>
      <w:b/>
      <w:color w:val="000000"/>
      <w:kern w:val="2"/>
      <w:lang w:eastAsia="zh-CN"/>
    </w:rPr>
  </w:style>
  <w:style w:type="table" w:styleId="aff0">
    <w:name w:val="Table Grid"/>
    <w:basedOn w:val="a3"/>
    <w:uiPriority w:val="59"/>
    <w:qFormat/>
    <w:rsid w:val="000E229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rsid w:val="000E229D"/>
    <w:tblPr>
      <w:tblCellMar>
        <w:top w:w="0" w:type="dxa"/>
        <w:left w:w="0" w:type="dxa"/>
        <w:bottom w:w="0" w:type="dxa"/>
        <w:right w:w="0" w:type="dxa"/>
      </w:tblCellMar>
    </w:tblPr>
  </w:style>
  <w:style w:type="table" w:customStyle="1" w:styleId="14">
    <w:name w:val="网格型1"/>
    <w:basedOn w:val="a3"/>
    <w:rsid w:val="000E229D"/>
    <w:pPr>
      <w:widowControl w:val="0"/>
      <w:jc w:val="both"/>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1">
    <w:name w:val="Emphasis"/>
    <w:basedOn w:val="a2"/>
    <w:uiPriority w:val="20"/>
    <w:qFormat/>
    <w:rsid w:val="009A441A"/>
    <w:rPr>
      <w:i/>
      <w:iCs/>
    </w:rPr>
  </w:style>
  <w:style w:type="character" w:customStyle="1" w:styleId="NormalCharacter">
    <w:name w:val="NormalCharacter"/>
    <w:qFormat/>
    <w:rsid w:val="001845AE"/>
  </w:style>
  <w:style w:type="character" w:customStyle="1" w:styleId="p12">
    <w:name w:val="p12"/>
    <w:uiPriority w:val="99"/>
    <w:qFormat/>
    <w:rsid w:val="001845AE"/>
  </w:style>
  <w:style w:type="paragraph" w:styleId="aff2">
    <w:name w:val="Date"/>
    <w:basedOn w:val="a0"/>
    <w:next w:val="a0"/>
    <w:link w:val="Chare"/>
    <w:rsid w:val="00DB4C40"/>
    <w:pPr>
      <w:ind w:leftChars="2500" w:left="100"/>
    </w:pPr>
  </w:style>
  <w:style w:type="character" w:customStyle="1" w:styleId="Chare">
    <w:name w:val="日期 Char"/>
    <w:basedOn w:val="a2"/>
    <w:link w:val="aff2"/>
    <w:rsid w:val="00DB4C40"/>
    <w:rPr>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nhideWhenUsed="1" w:qFormat="1"/>
    <w:lsdException w:name="heading 6" w:uiPriority="99" w:qFormat="1"/>
    <w:lsdException w:name="heading 7" w:uiPriority="99" w:qFormat="1"/>
    <w:lsdException w:name="heading 8" w:uiPriority="99" w:qFormat="1"/>
    <w:lsdException w:name="heading 9" w:semiHidden="1" w:unhideWhenUsed="1" w:qFormat="1"/>
    <w:lsdException w:name="index 1" w:semiHidden="1"/>
    <w:lsdException w:name="toc 1" w:semiHidden="1"/>
    <w:lsdException w:name="toc 3" w:semiHidden="1"/>
    <w:lsdException w:name="toc 4" w:unhideWhenUsed="1"/>
    <w:lsdException w:name="toc 5" w:unhideWhenUsed="1"/>
    <w:lsdException w:name="toc 6" w:unhideWhenUsed="1"/>
    <w:lsdException w:name="toc 7" w:unhideWhenUsed="1"/>
    <w:lsdException w:name="toc 9" w:unhideWhenUsed="1"/>
    <w:lsdException w:name="Normal Indent" w:qFormat="1"/>
    <w:lsdException w:name="annotation text" w:uiPriority="99" w:qFormat="1"/>
    <w:lsdException w:name="header" w:uiPriority="99" w:qFormat="1"/>
    <w:lsdException w:name="footer" w:uiPriority="99" w:qFormat="1"/>
    <w:lsdException w:name="caption" w:qFormat="1"/>
    <w:lsdException w:name="annotation reference" w:uiPriority="99" w:qFormat="1"/>
    <w:lsdException w:name="page number" w:uiPriority="99"/>
    <w:lsdException w:name="Title" w:qFormat="1"/>
    <w:lsdException w:name="Default Paragraph Font" w:uiPriority="1" w:unhideWhenUsed="1"/>
    <w:lsdException w:name="Body Text" w:uiPriority="99"/>
    <w:lsdException w:name="Subtitle" w:qFormat="1"/>
    <w:lsdException w:name="Body Text 2" w:qFormat="1"/>
    <w:lsdException w:name="Body Text Indent 2" w:uiPriority="6" w:qFormat="1"/>
    <w:lsdException w:name="Strong" w:qFormat="1"/>
    <w:lsdException w:name="Emphasis" w:uiPriority="20"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Normal Table" w:uiPriority="99" w:unhideWhenUsed="1" w:qFormat="1"/>
    <w:lsdException w:name="annotation subject" w:semiHidden="1" w:uiPriority="99"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uiPriority="99" w:qFormat="1"/>
    <w:lsdException w:name="Table Grid" w:uiPriority="59" w:qFormat="1"/>
    <w:lsdException w:name="Placeholder Text" w:semiHidden="1" w:uiPriority="99"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next w:val="a1"/>
    <w:qFormat/>
    <w:rsid w:val="000E229D"/>
    <w:pPr>
      <w:widowControl w:val="0"/>
      <w:jc w:val="both"/>
    </w:pPr>
    <w:rPr>
      <w:kern w:val="2"/>
      <w:sz w:val="21"/>
      <w:szCs w:val="24"/>
    </w:rPr>
  </w:style>
  <w:style w:type="paragraph" w:styleId="1">
    <w:name w:val="heading 1"/>
    <w:basedOn w:val="a0"/>
    <w:next w:val="a0"/>
    <w:link w:val="1Char"/>
    <w:uiPriority w:val="9"/>
    <w:qFormat/>
    <w:rsid w:val="000E229D"/>
    <w:pPr>
      <w:keepNext/>
      <w:keepLines/>
      <w:spacing w:before="340" w:after="330" w:line="578" w:lineRule="auto"/>
      <w:outlineLvl w:val="0"/>
    </w:pPr>
    <w:rPr>
      <w:b/>
      <w:bCs/>
      <w:kern w:val="44"/>
      <w:sz w:val="44"/>
      <w:szCs w:val="44"/>
    </w:rPr>
  </w:style>
  <w:style w:type="paragraph" w:styleId="2">
    <w:name w:val="heading 2"/>
    <w:basedOn w:val="a0"/>
    <w:next w:val="a0"/>
    <w:qFormat/>
    <w:rsid w:val="000E229D"/>
    <w:pPr>
      <w:keepNext/>
      <w:keepLines/>
      <w:spacing w:before="260" w:after="260" w:line="416" w:lineRule="auto"/>
      <w:outlineLvl w:val="1"/>
    </w:pPr>
    <w:rPr>
      <w:rFonts w:ascii="Arial" w:eastAsia="黑体" w:hAnsi="Arial"/>
      <w:b/>
      <w:bCs/>
      <w:sz w:val="32"/>
      <w:szCs w:val="32"/>
    </w:rPr>
  </w:style>
  <w:style w:type="paragraph" w:styleId="3">
    <w:name w:val="heading 3"/>
    <w:basedOn w:val="a0"/>
    <w:next w:val="a0"/>
    <w:link w:val="3Char"/>
    <w:qFormat/>
    <w:rsid w:val="000E229D"/>
    <w:pPr>
      <w:keepNext/>
      <w:keepLines/>
      <w:spacing w:before="260" w:after="260" w:line="416" w:lineRule="auto"/>
      <w:outlineLvl w:val="2"/>
    </w:pPr>
    <w:rPr>
      <w:b/>
      <w:bCs/>
      <w:sz w:val="32"/>
      <w:szCs w:val="32"/>
    </w:rPr>
  </w:style>
  <w:style w:type="paragraph" w:styleId="4">
    <w:name w:val="heading 4"/>
    <w:basedOn w:val="a0"/>
    <w:next w:val="a0"/>
    <w:link w:val="4Char"/>
    <w:qFormat/>
    <w:rsid w:val="000E229D"/>
    <w:pPr>
      <w:keepNext/>
      <w:keepLines/>
      <w:spacing w:before="280" w:after="290" w:line="376" w:lineRule="auto"/>
      <w:outlineLvl w:val="3"/>
    </w:pPr>
    <w:rPr>
      <w:rFonts w:ascii="Arial" w:eastAsia="黑体" w:hAnsi="Arial"/>
      <w:b/>
      <w:bCs/>
      <w:sz w:val="28"/>
      <w:szCs w:val="28"/>
    </w:rPr>
  </w:style>
  <w:style w:type="paragraph" w:styleId="6">
    <w:name w:val="heading 6"/>
    <w:basedOn w:val="a0"/>
    <w:next w:val="a0"/>
    <w:link w:val="6Char"/>
    <w:uiPriority w:val="99"/>
    <w:qFormat/>
    <w:rsid w:val="000E229D"/>
    <w:pPr>
      <w:keepNext/>
      <w:widowControl/>
      <w:jc w:val="left"/>
      <w:outlineLvl w:val="5"/>
    </w:pPr>
    <w:rPr>
      <w:rFonts w:ascii="幼圆" w:eastAsia="幼圆" w:hAnsi="GE Inspira" w:cs="Arial"/>
      <w:b/>
      <w:bCs/>
      <w:color w:val="000000"/>
      <w:kern w:val="0"/>
      <w:szCs w:val="12"/>
    </w:rPr>
  </w:style>
  <w:style w:type="paragraph" w:styleId="7">
    <w:name w:val="heading 7"/>
    <w:basedOn w:val="a0"/>
    <w:next w:val="a0"/>
    <w:link w:val="7Char"/>
    <w:uiPriority w:val="99"/>
    <w:qFormat/>
    <w:rsid w:val="000E229D"/>
    <w:pPr>
      <w:keepNext/>
      <w:widowControl/>
      <w:jc w:val="center"/>
      <w:outlineLvl w:val="6"/>
    </w:pPr>
    <w:rPr>
      <w:rFonts w:ascii="幼圆" w:eastAsia="幼圆" w:hAnsi="GE Inspira"/>
      <w:b/>
      <w:kern w:val="0"/>
      <w:szCs w:val="20"/>
      <w:lang w:eastAsia="en-US"/>
    </w:rPr>
  </w:style>
  <w:style w:type="paragraph" w:styleId="8">
    <w:name w:val="heading 8"/>
    <w:basedOn w:val="a0"/>
    <w:next w:val="a0"/>
    <w:link w:val="8Char"/>
    <w:uiPriority w:val="99"/>
    <w:qFormat/>
    <w:rsid w:val="000E229D"/>
    <w:pPr>
      <w:keepNext/>
      <w:widowControl/>
      <w:jc w:val="left"/>
      <w:outlineLvl w:val="7"/>
    </w:pPr>
    <w:rPr>
      <w:rFonts w:ascii="Arial" w:hAnsi="Arial"/>
      <w:b/>
      <w:color w:val="000000"/>
      <w:kern w:val="0"/>
      <w:sz w:val="18"/>
      <w:szCs w:val="20"/>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Char">
    <w:name w:val="正文文本 Char"/>
    <w:link w:val="a1"/>
    <w:uiPriority w:val="99"/>
    <w:rsid w:val="000E229D"/>
    <w:rPr>
      <w:kern w:val="2"/>
      <w:sz w:val="21"/>
    </w:rPr>
  </w:style>
  <w:style w:type="character" w:customStyle="1" w:styleId="Char1">
    <w:name w:val="批注框文本 Char1"/>
    <w:uiPriority w:val="99"/>
    <w:semiHidden/>
    <w:rsid w:val="000E229D"/>
    <w:rPr>
      <w:kern w:val="2"/>
      <w:sz w:val="18"/>
      <w:szCs w:val="18"/>
    </w:rPr>
  </w:style>
  <w:style w:type="character" w:styleId="a5">
    <w:name w:val="Strong"/>
    <w:qFormat/>
    <w:rsid w:val="000E229D"/>
    <w:rPr>
      <w:rFonts w:ascii="Tahoma" w:eastAsia="宋体" w:hAnsi="Tahoma"/>
      <w:b/>
      <w:bCs/>
      <w:spacing w:val="10"/>
      <w:kern w:val="2"/>
      <w:sz w:val="24"/>
      <w:szCs w:val="24"/>
      <w:lang w:val="en-US" w:eastAsia="zh-CN" w:bidi="ar-SA"/>
    </w:rPr>
  </w:style>
  <w:style w:type="character" w:customStyle="1" w:styleId="font31">
    <w:name w:val="font31"/>
    <w:basedOn w:val="a2"/>
    <w:rsid w:val="000E229D"/>
    <w:rPr>
      <w:rFonts w:ascii="Arial" w:hAnsi="Arial" w:cs="Arial" w:hint="default"/>
      <w:i w:val="0"/>
      <w:color w:val="FF0000"/>
      <w:sz w:val="22"/>
      <w:szCs w:val="22"/>
      <w:u w:val="none"/>
    </w:rPr>
  </w:style>
  <w:style w:type="character" w:customStyle="1" w:styleId="font91">
    <w:name w:val="font91"/>
    <w:rsid w:val="000E229D"/>
    <w:rPr>
      <w:rFonts w:ascii="华文细黑" w:eastAsia="华文细黑" w:hAnsi="华文细黑" w:cs="华文细黑" w:hint="default"/>
      <w:color w:val="000000"/>
      <w:sz w:val="22"/>
      <w:szCs w:val="22"/>
      <w:u w:val="none"/>
    </w:rPr>
  </w:style>
  <w:style w:type="character" w:styleId="a6">
    <w:name w:val="page number"/>
    <w:uiPriority w:val="99"/>
    <w:rsid w:val="000E229D"/>
    <w:rPr>
      <w:rFonts w:eastAsia="宋体"/>
      <w:kern w:val="2"/>
      <w:sz w:val="24"/>
      <w:szCs w:val="24"/>
      <w:lang w:val="en-US" w:eastAsia="zh-CN" w:bidi="ar-SA"/>
    </w:rPr>
  </w:style>
  <w:style w:type="character" w:customStyle="1" w:styleId="3Char">
    <w:name w:val="标题 3 Char"/>
    <w:link w:val="3"/>
    <w:rsid w:val="000E229D"/>
    <w:rPr>
      <w:rFonts w:eastAsia="宋体"/>
      <w:b/>
      <w:bCs/>
      <w:kern w:val="2"/>
      <w:sz w:val="32"/>
      <w:szCs w:val="32"/>
      <w:lang w:val="en-US" w:eastAsia="zh-CN" w:bidi="ar-SA"/>
    </w:rPr>
  </w:style>
  <w:style w:type="character" w:styleId="a7">
    <w:name w:val="Hyperlink"/>
    <w:rsid w:val="000E229D"/>
    <w:rPr>
      <w:rFonts w:eastAsia="宋体"/>
      <w:color w:val="0000FF"/>
      <w:kern w:val="2"/>
      <w:sz w:val="24"/>
      <w:szCs w:val="24"/>
      <w:u w:val="single"/>
      <w:lang w:val="en-US" w:eastAsia="zh-CN" w:bidi="ar-SA"/>
    </w:rPr>
  </w:style>
  <w:style w:type="character" w:customStyle="1" w:styleId="3Char1">
    <w:name w:val="正文文本缩进 3 Char1"/>
    <w:uiPriority w:val="99"/>
    <w:semiHidden/>
    <w:rsid w:val="000E229D"/>
    <w:rPr>
      <w:kern w:val="2"/>
      <w:sz w:val="16"/>
      <w:szCs w:val="16"/>
    </w:rPr>
  </w:style>
  <w:style w:type="character" w:styleId="a8">
    <w:name w:val="annotation reference"/>
    <w:uiPriority w:val="99"/>
    <w:qFormat/>
    <w:rsid w:val="000E229D"/>
    <w:rPr>
      <w:rFonts w:eastAsia="宋体"/>
      <w:kern w:val="2"/>
      <w:sz w:val="21"/>
      <w:szCs w:val="21"/>
      <w:lang w:val="en-US" w:eastAsia="zh-CN" w:bidi="ar-SA"/>
    </w:rPr>
  </w:style>
  <w:style w:type="character" w:customStyle="1" w:styleId="2Char">
    <w:name w:val="标题 2 Char"/>
    <w:aliases w:val="Heading 2 Hidden Char,Heading 2 CCBS Char,heading 2 Char,Titre3 Char,HD2 Char,h2 Char,H2 Char,H21 Char,H22 Char,H23 Char,H24 Char,H25 Char,H26 Char,H27 Char,H28 Char,H29 Char,H210 Char,H211 Char,H212 Char,H221 Char,H231 Char,H241 Char,ISO1 Cha"/>
    <w:qFormat/>
    <w:rsid w:val="000E229D"/>
    <w:rPr>
      <w:rFonts w:ascii="Arial" w:eastAsia="黑体" w:hAnsi="Arial"/>
      <w:b/>
      <w:bCs/>
      <w:kern w:val="2"/>
      <w:sz w:val="32"/>
      <w:szCs w:val="32"/>
      <w:lang w:val="en-US" w:eastAsia="zh-CN" w:bidi="ar-SA"/>
    </w:rPr>
  </w:style>
  <w:style w:type="character" w:customStyle="1" w:styleId="font21">
    <w:name w:val="font21"/>
    <w:rsid w:val="000E229D"/>
    <w:rPr>
      <w:rFonts w:ascii="华文中宋" w:eastAsia="华文中宋" w:hAnsi="华文中宋" w:cs="华文中宋"/>
      <w:i w:val="0"/>
      <w:color w:val="000000"/>
      <w:sz w:val="22"/>
      <w:szCs w:val="22"/>
      <w:u w:val="none"/>
    </w:rPr>
  </w:style>
  <w:style w:type="character" w:customStyle="1" w:styleId="8Char">
    <w:name w:val="标题 8 Char"/>
    <w:link w:val="8"/>
    <w:uiPriority w:val="99"/>
    <w:rsid w:val="000E229D"/>
    <w:rPr>
      <w:rFonts w:ascii="Arial" w:hAnsi="Arial"/>
      <w:b/>
      <w:color w:val="000000"/>
      <w:sz w:val="18"/>
      <w:u w:val="single"/>
    </w:rPr>
  </w:style>
  <w:style w:type="character" w:customStyle="1" w:styleId="2Char0">
    <w:name w:val="正文文本 2 Char"/>
    <w:link w:val="20"/>
    <w:qFormat/>
    <w:rsid w:val="000E229D"/>
    <w:rPr>
      <w:kern w:val="2"/>
      <w:sz w:val="21"/>
      <w:szCs w:val="24"/>
    </w:rPr>
  </w:style>
  <w:style w:type="character" w:customStyle="1" w:styleId="ca-12">
    <w:name w:val="ca-12"/>
    <w:rsid w:val="000E229D"/>
    <w:rPr>
      <w:rFonts w:eastAsia="宋体" w:cs="Times New Roman"/>
      <w:kern w:val="2"/>
      <w:sz w:val="24"/>
      <w:szCs w:val="24"/>
      <w:lang w:val="en-US" w:eastAsia="zh-CN" w:bidi="ar-SA"/>
    </w:rPr>
  </w:style>
  <w:style w:type="character" w:customStyle="1" w:styleId="3Char10">
    <w:name w:val="正文文本 3 Char1"/>
    <w:uiPriority w:val="99"/>
    <w:semiHidden/>
    <w:rsid w:val="000E229D"/>
    <w:rPr>
      <w:kern w:val="2"/>
      <w:sz w:val="16"/>
      <w:szCs w:val="16"/>
    </w:rPr>
  </w:style>
  <w:style w:type="character" w:customStyle="1" w:styleId="7Char">
    <w:name w:val="标题 7 Char"/>
    <w:link w:val="7"/>
    <w:uiPriority w:val="99"/>
    <w:rsid w:val="000E229D"/>
    <w:rPr>
      <w:rFonts w:ascii="幼圆" w:eastAsia="幼圆" w:hAnsi="GE Inspira"/>
      <w:b/>
      <w:sz w:val="21"/>
      <w:lang w:eastAsia="en-US"/>
    </w:rPr>
  </w:style>
  <w:style w:type="character" w:customStyle="1" w:styleId="4Char">
    <w:name w:val="标题 4 Char"/>
    <w:link w:val="4"/>
    <w:rsid w:val="000E229D"/>
    <w:rPr>
      <w:rFonts w:ascii="Arial" w:eastAsia="黑体" w:hAnsi="Arial"/>
      <w:b/>
      <w:bCs/>
      <w:kern w:val="2"/>
      <w:sz w:val="28"/>
      <w:szCs w:val="28"/>
    </w:rPr>
  </w:style>
  <w:style w:type="character" w:customStyle="1" w:styleId="font11">
    <w:name w:val="font11"/>
    <w:basedOn w:val="a2"/>
    <w:qFormat/>
    <w:rsid w:val="000E229D"/>
    <w:rPr>
      <w:rFonts w:ascii="微软雅黑" w:eastAsia="微软雅黑" w:hAnsi="微软雅黑" w:cs="微软雅黑" w:hint="eastAsia"/>
      <w:color w:val="000000"/>
      <w:sz w:val="20"/>
      <w:szCs w:val="20"/>
      <w:u w:val="none"/>
    </w:rPr>
  </w:style>
  <w:style w:type="character" w:customStyle="1" w:styleId="font51">
    <w:name w:val="font51"/>
    <w:basedOn w:val="a2"/>
    <w:rsid w:val="000E229D"/>
    <w:rPr>
      <w:rFonts w:ascii="宋体" w:eastAsia="宋体" w:hAnsi="宋体" w:cs="宋体" w:hint="eastAsia"/>
      <w:color w:val="000000"/>
      <w:sz w:val="22"/>
      <w:szCs w:val="22"/>
      <w:u w:val="none"/>
    </w:rPr>
  </w:style>
  <w:style w:type="character" w:customStyle="1" w:styleId="Char0">
    <w:name w:val="批注文字 Char"/>
    <w:link w:val="a9"/>
    <w:uiPriority w:val="99"/>
    <w:qFormat/>
    <w:rsid w:val="000E229D"/>
    <w:rPr>
      <w:kern w:val="2"/>
      <w:sz w:val="21"/>
      <w:szCs w:val="24"/>
    </w:rPr>
  </w:style>
  <w:style w:type="character" w:customStyle="1" w:styleId="Char2">
    <w:name w:val="批注框文本 Char"/>
    <w:link w:val="aa"/>
    <w:uiPriority w:val="99"/>
    <w:semiHidden/>
    <w:qFormat/>
    <w:rsid w:val="000E229D"/>
    <w:rPr>
      <w:kern w:val="2"/>
      <w:sz w:val="18"/>
      <w:szCs w:val="18"/>
    </w:rPr>
  </w:style>
  <w:style w:type="character" w:customStyle="1" w:styleId="Char3">
    <w:name w:val="正文文本缩进 Char"/>
    <w:link w:val="ab"/>
    <w:locked/>
    <w:rsid w:val="000E229D"/>
    <w:rPr>
      <w:rFonts w:ascii="仿宋_GB2312" w:eastAsia="仿宋_GB2312"/>
      <w:kern w:val="2"/>
      <w:sz w:val="32"/>
      <w:lang w:val="en-US" w:eastAsia="zh-CN" w:bidi="ar-SA"/>
    </w:rPr>
  </w:style>
  <w:style w:type="character" w:customStyle="1" w:styleId="3Char0">
    <w:name w:val="正文文本缩进 3 Char"/>
    <w:link w:val="30"/>
    <w:rsid w:val="000E229D"/>
    <w:rPr>
      <w:kern w:val="2"/>
      <w:sz w:val="21"/>
    </w:rPr>
  </w:style>
  <w:style w:type="character" w:customStyle="1" w:styleId="Char4">
    <w:name w:val="页脚 Char"/>
    <w:link w:val="ac"/>
    <w:uiPriority w:val="99"/>
    <w:qFormat/>
    <w:rsid w:val="000E229D"/>
    <w:rPr>
      <w:rFonts w:eastAsia="宋体"/>
      <w:kern w:val="2"/>
      <w:sz w:val="18"/>
      <w:szCs w:val="18"/>
      <w:lang w:val="en-US" w:eastAsia="zh-CN" w:bidi="ar-SA"/>
    </w:rPr>
  </w:style>
  <w:style w:type="character" w:customStyle="1" w:styleId="Char10">
    <w:name w:val="页眉 Char1"/>
    <w:uiPriority w:val="99"/>
    <w:semiHidden/>
    <w:rsid w:val="000E229D"/>
    <w:rPr>
      <w:kern w:val="2"/>
      <w:sz w:val="18"/>
      <w:szCs w:val="18"/>
    </w:rPr>
  </w:style>
  <w:style w:type="character" w:customStyle="1" w:styleId="6Char">
    <w:name w:val="标题 6 Char"/>
    <w:link w:val="6"/>
    <w:uiPriority w:val="99"/>
    <w:rsid w:val="000E229D"/>
    <w:rPr>
      <w:rFonts w:ascii="幼圆" w:eastAsia="幼圆" w:hAnsi="GE Inspira" w:cs="Arial"/>
      <w:b/>
      <w:bCs/>
      <w:color w:val="000000"/>
      <w:sz w:val="21"/>
      <w:szCs w:val="12"/>
    </w:rPr>
  </w:style>
  <w:style w:type="character" w:customStyle="1" w:styleId="Char5">
    <w:name w:val="正文缩进 Char"/>
    <w:link w:val="ad"/>
    <w:qFormat/>
    <w:rsid w:val="000E229D"/>
    <w:rPr>
      <w:rFonts w:eastAsia="宋体"/>
      <w:kern w:val="2"/>
      <w:sz w:val="21"/>
      <w:szCs w:val="24"/>
      <w:lang w:val="en-US" w:eastAsia="zh-CN" w:bidi="ar-SA"/>
    </w:rPr>
  </w:style>
  <w:style w:type="character" w:customStyle="1" w:styleId="3Char2">
    <w:name w:val="正文文本 3 Char"/>
    <w:link w:val="31"/>
    <w:rsid w:val="000E229D"/>
    <w:rPr>
      <w:kern w:val="2"/>
      <w:sz w:val="16"/>
      <w:szCs w:val="16"/>
    </w:rPr>
  </w:style>
  <w:style w:type="character" w:customStyle="1" w:styleId="font71">
    <w:name w:val="font71"/>
    <w:rsid w:val="000E229D"/>
    <w:rPr>
      <w:rFonts w:ascii="Arial" w:hAnsi="Arial" w:cs="Arial" w:hint="default"/>
      <w:color w:val="000000"/>
      <w:sz w:val="22"/>
      <w:szCs w:val="22"/>
      <w:u w:val="none"/>
    </w:rPr>
  </w:style>
  <w:style w:type="character" w:customStyle="1" w:styleId="Char6">
    <w:name w:val="标题 Char"/>
    <w:link w:val="ae"/>
    <w:rsid w:val="000E229D"/>
    <w:rPr>
      <w:rFonts w:ascii="Arial" w:hAnsi="Arial" w:cs="Arial"/>
      <w:b/>
      <w:bCs/>
      <w:kern w:val="2"/>
      <w:sz w:val="32"/>
      <w:szCs w:val="32"/>
    </w:rPr>
  </w:style>
  <w:style w:type="character" w:customStyle="1" w:styleId="Char11">
    <w:name w:val="页脚 Char1"/>
    <w:uiPriority w:val="99"/>
    <w:semiHidden/>
    <w:rsid w:val="000E229D"/>
    <w:rPr>
      <w:kern w:val="2"/>
      <w:sz w:val="18"/>
      <w:szCs w:val="18"/>
    </w:rPr>
  </w:style>
  <w:style w:type="character" w:customStyle="1" w:styleId="font01">
    <w:name w:val="font01"/>
    <w:qFormat/>
    <w:rsid w:val="000E229D"/>
    <w:rPr>
      <w:rFonts w:ascii="宋体" w:eastAsia="宋体" w:hAnsi="宋体" w:cs="宋体" w:hint="eastAsia"/>
      <w:color w:val="000000"/>
      <w:sz w:val="20"/>
      <w:szCs w:val="20"/>
      <w:u w:val="none"/>
    </w:rPr>
  </w:style>
  <w:style w:type="character" w:customStyle="1" w:styleId="Char7">
    <w:name w:val="列题 Char"/>
    <w:link w:val="a"/>
    <w:rsid w:val="000E229D"/>
    <w:rPr>
      <w:rFonts w:ascii="Calibri" w:eastAsia="仿宋" w:hAnsi="Calibri"/>
      <w:b/>
      <w:kern w:val="2"/>
      <w:sz w:val="28"/>
      <w:szCs w:val="22"/>
    </w:rPr>
  </w:style>
  <w:style w:type="character" w:customStyle="1" w:styleId="2Char1">
    <w:name w:val="正文文本缩进 2 Char1"/>
    <w:uiPriority w:val="99"/>
    <w:semiHidden/>
    <w:rsid w:val="000E229D"/>
    <w:rPr>
      <w:kern w:val="2"/>
      <w:sz w:val="21"/>
      <w:szCs w:val="22"/>
    </w:rPr>
  </w:style>
  <w:style w:type="character" w:customStyle="1" w:styleId="font41">
    <w:name w:val="font41"/>
    <w:basedOn w:val="a2"/>
    <w:rsid w:val="000E229D"/>
    <w:rPr>
      <w:rFonts w:ascii="华文细黑" w:eastAsia="华文细黑" w:hAnsi="华文细黑" w:cs="华文细黑"/>
      <w:color w:val="000000"/>
      <w:sz w:val="22"/>
      <w:szCs w:val="22"/>
      <w:u w:val="none"/>
    </w:rPr>
  </w:style>
  <w:style w:type="character" w:customStyle="1" w:styleId="Char8">
    <w:name w:val="页眉 Char"/>
    <w:link w:val="af"/>
    <w:uiPriority w:val="99"/>
    <w:qFormat/>
    <w:locked/>
    <w:rsid w:val="000E229D"/>
    <w:rPr>
      <w:rFonts w:eastAsia="宋体"/>
      <w:kern w:val="2"/>
      <w:sz w:val="18"/>
      <w:szCs w:val="18"/>
      <w:lang w:val="en-US" w:eastAsia="zh-CN" w:bidi="ar-SA"/>
    </w:rPr>
  </w:style>
  <w:style w:type="character" w:customStyle="1" w:styleId="HTMLChar">
    <w:name w:val="HTML 预设格式 Char"/>
    <w:link w:val="HTML"/>
    <w:rsid w:val="000E229D"/>
    <w:rPr>
      <w:rFonts w:ascii="Courier New" w:hAnsi="Courier New" w:cs="Courier New"/>
      <w:kern w:val="2"/>
    </w:rPr>
  </w:style>
  <w:style w:type="character" w:customStyle="1" w:styleId="Char9">
    <w:name w:val="列出段落 Char"/>
    <w:aliases w:val="正文段落1 Char"/>
    <w:link w:val="21"/>
    <w:uiPriority w:val="34"/>
    <w:rsid w:val="000E229D"/>
    <w:rPr>
      <w:rFonts w:ascii="Calibri" w:hAnsi="Calibri"/>
      <w:kern w:val="2"/>
      <w:sz w:val="21"/>
      <w:szCs w:val="22"/>
    </w:rPr>
  </w:style>
  <w:style w:type="character" w:customStyle="1" w:styleId="fChar">
    <w:name w:val="f Char"/>
    <w:aliases w:val="Footer1 Char,Footer Char,Footer-Even Char,FtrF Char,1page sec3 Char,ATC页脚 Char,ATC页脚1 Char,ATC页脚2 Char,ATC页脚3 Char,ATC页脚4 Char Char"/>
    <w:rsid w:val="000E229D"/>
    <w:rPr>
      <w:rFonts w:eastAsia="宋体"/>
      <w:kern w:val="2"/>
      <w:sz w:val="18"/>
      <w:lang w:val="en-US" w:eastAsia="zh-CN" w:bidi="ar-SA"/>
    </w:rPr>
  </w:style>
  <w:style w:type="character" w:customStyle="1" w:styleId="font61">
    <w:name w:val="font61"/>
    <w:qFormat/>
    <w:rsid w:val="000E229D"/>
    <w:rPr>
      <w:rFonts w:ascii="宋体" w:eastAsia="宋体" w:hAnsi="宋体" w:cs="宋体" w:hint="eastAsia"/>
      <w:color w:val="000000"/>
      <w:sz w:val="22"/>
      <w:szCs w:val="22"/>
      <w:u w:val="none"/>
    </w:rPr>
  </w:style>
  <w:style w:type="character" w:customStyle="1" w:styleId="Chara">
    <w:name w:val="批注主题 Char"/>
    <w:link w:val="af0"/>
    <w:uiPriority w:val="99"/>
    <w:semiHidden/>
    <w:qFormat/>
    <w:rsid w:val="000E229D"/>
    <w:rPr>
      <w:b/>
      <w:bCs/>
      <w:kern w:val="2"/>
      <w:sz w:val="21"/>
      <w:szCs w:val="24"/>
    </w:rPr>
  </w:style>
  <w:style w:type="character" w:customStyle="1" w:styleId="2Char2">
    <w:name w:val="正文文本缩进 2 Char"/>
    <w:link w:val="22"/>
    <w:uiPriority w:val="6"/>
    <w:rsid w:val="000E229D"/>
    <w:rPr>
      <w:kern w:val="2"/>
      <w:sz w:val="21"/>
      <w:szCs w:val="24"/>
    </w:rPr>
  </w:style>
  <w:style w:type="character" w:customStyle="1" w:styleId="Char12">
    <w:name w:val="正文首行缩进 Char1"/>
    <w:uiPriority w:val="99"/>
    <w:semiHidden/>
    <w:rsid w:val="000E229D"/>
  </w:style>
  <w:style w:type="character" w:customStyle="1" w:styleId="Char13">
    <w:name w:val="正文文本缩进 Char1"/>
    <w:uiPriority w:val="99"/>
    <w:semiHidden/>
    <w:rsid w:val="000E229D"/>
    <w:rPr>
      <w:kern w:val="2"/>
      <w:sz w:val="21"/>
      <w:szCs w:val="22"/>
    </w:rPr>
  </w:style>
  <w:style w:type="character" w:customStyle="1" w:styleId="font101">
    <w:name w:val="font101"/>
    <w:rsid w:val="000E229D"/>
    <w:rPr>
      <w:rFonts w:ascii="华文细黑" w:eastAsia="华文细黑" w:hAnsi="华文细黑" w:cs="华文细黑" w:hint="default"/>
      <w:color w:val="000000"/>
      <w:sz w:val="22"/>
      <w:szCs w:val="22"/>
      <w:u w:val="none"/>
    </w:rPr>
  </w:style>
  <w:style w:type="character" w:customStyle="1" w:styleId="Char14">
    <w:name w:val="批注文字 Char1"/>
    <w:uiPriority w:val="99"/>
    <w:semiHidden/>
    <w:rsid w:val="000E229D"/>
    <w:rPr>
      <w:kern w:val="2"/>
      <w:sz w:val="21"/>
      <w:szCs w:val="22"/>
    </w:rPr>
  </w:style>
  <w:style w:type="character" w:customStyle="1" w:styleId="Charb">
    <w:name w:val="正文首行缩进 Char"/>
    <w:link w:val="af1"/>
    <w:rsid w:val="000E229D"/>
    <w:rPr>
      <w:kern w:val="2"/>
      <w:sz w:val="21"/>
      <w:szCs w:val="24"/>
    </w:rPr>
  </w:style>
  <w:style w:type="character" w:customStyle="1" w:styleId="Anrede1IhrZeichen">
    <w:name w:val="Anrede1IhrZeichen"/>
    <w:qFormat/>
    <w:rsid w:val="000E229D"/>
    <w:rPr>
      <w:rFonts w:ascii="Arial" w:hAnsi="Arial"/>
      <w:sz w:val="20"/>
    </w:rPr>
  </w:style>
  <w:style w:type="character" w:customStyle="1" w:styleId="1Char">
    <w:name w:val="标题 1 Char"/>
    <w:link w:val="1"/>
    <w:uiPriority w:val="9"/>
    <w:rsid w:val="000E229D"/>
    <w:rPr>
      <w:b/>
      <w:bCs/>
      <w:kern w:val="44"/>
      <w:sz w:val="44"/>
      <w:szCs w:val="44"/>
    </w:rPr>
  </w:style>
  <w:style w:type="character" w:customStyle="1" w:styleId="Char15">
    <w:name w:val="标题 Char1"/>
    <w:uiPriority w:val="10"/>
    <w:rsid w:val="000E229D"/>
    <w:rPr>
      <w:rFonts w:ascii="Cambria" w:hAnsi="Cambria" w:cs="Times New Roman"/>
      <w:b/>
      <w:bCs/>
      <w:kern w:val="2"/>
      <w:sz w:val="32"/>
      <w:szCs w:val="32"/>
    </w:rPr>
  </w:style>
  <w:style w:type="character" w:customStyle="1" w:styleId="font111">
    <w:name w:val="font111"/>
    <w:rsid w:val="000E229D"/>
    <w:rPr>
      <w:rFonts w:ascii="宋体" w:eastAsia="宋体" w:hAnsi="宋体" w:cs="宋体" w:hint="eastAsia"/>
      <w:color w:val="000000"/>
      <w:sz w:val="22"/>
      <w:szCs w:val="22"/>
      <w:u w:val="none"/>
    </w:rPr>
  </w:style>
  <w:style w:type="character" w:customStyle="1" w:styleId="Char16">
    <w:name w:val="批注主题 Char1"/>
    <w:uiPriority w:val="99"/>
    <w:semiHidden/>
    <w:rsid w:val="000E229D"/>
    <w:rPr>
      <w:b/>
      <w:bCs/>
      <w:kern w:val="2"/>
      <w:sz w:val="21"/>
      <w:szCs w:val="22"/>
    </w:rPr>
  </w:style>
  <w:style w:type="character" w:customStyle="1" w:styleId="HTMLChar1">
    <w:name w:val="HTML 预设格式 Char1"/>
    <w:uiPriority w:val="99"/>
    <w:semiHidden/>
    <w:rsid w:val="000E229D"/>
    <w:rPr>
      <w:rFonts w:ascii="Courier New" w:hAnsi="Courier New" w:cs="Courier New"/>
      <w:kern w:val="2"/>
    </w:rPr>
  </w:style>
  <w:style w:type="character" w:customStyle="1" w:styleId="Char17">
    <w:name w:val="纯文本 Char1"/>
    <w:uiPriority w:val="99"/>
    <w:semiHidden/>
    <w:qFormat/>
    <w:rsid w:val="000E229D"/>
    <w:rPr>
      <w:rFonts w:ascii="宋体" w:eastAsia="宋体" w:hAnsi="Courier New" w:cs="Courier New"/>
      <w:szCs w:val="21"/>
    </w:rPr>
  </w:style>
  <w:style w:type="character" w:customStyle="1" w:styleId="Charc">
    <w:name w:val="纯文本 Char"/>
    <w:link w:val="af2"/>
    <w:qFormat/>
    <w:rsid w:val="000E229D"/>
    <w:rPr>
      <w:rFonts w:ascii="宋体" w:eastAsia="宋体" w:hAnsi="Courier New" w:cs="Courier New"/>
      <w:kern w:val="2"/>
      <w:sz w:val="21"/>
      <w:szCs w:val="21"/>
      <w:lang w:val="en-US" w:eastAsia="zh-CN" w:bidi="ar-SA"/>
    </w:rPr>
  </w:style>
  <w:style w:type="paragraph" w:styleId="af0">
    <w:name w:val="annotation subject"/>
    <w:basedOn w:val="a9"/>
    <w:next w:val="a9"/>
    <w:link w:val="Chara"/>
    <w:uiPriority w:val="99"/>
    <w:semiHidden/>
    <w:qFormat/>
    <w:rsid w:val="000E229D"/>
    <w:rPr>
      <w:b/>
      <w:bCs/>
    </w:rPr>
  </w:style>
  <w:style w:type="paragraph" w:styleId="af3">
    <w:name w:val="index heading"/>
    <w:basedOn w:val="a0"/>
    <w:next w:val="10"/>
    <w:rsid w:val="000E229D"/>
    <w:rPr>
      <w:szCs w:val="20"/>
    </w:rPr>
  </w:style>
  <w:style w:type="paragraph" w:styleId="40">
    <w:name w:val="toc 4"/>
    <w:basedOn w:val="a0"/>
    <w:next w:val="a0"/>
    <w:unhideWhenUsed/>
    <w:rsid w:val="000E229D"/>
    <w:pPr>
      <w:ind w:left="630"/>
      <w:jc w:val="left"/>
    </w:pPr>
    <w:rPr>
      <w:rFonts w:ascii="Calibri" w:hAnsi="Calibri"/>
      <w:sz w:val="18"/>
      <w:szCs w:val="18"/>
    </w:rPr>
  </w:style>
  <w:style w:type="paragraph" w:styleId="31">
    <w:name w:val="Body Text 3"/>
    <w:basedOn w:val="a0"/>
    <w:link w:val="3Char2"/>
    <w:rsid w:val="000E229D"/>
    <w:pPr>
      <w:spacing w:after="120"/>
    </w:pPr>
    <w:rPr>
      <w:sz w:val="16"/>
      <w:szCs w:val="16"/>
    </w:rPr>
  </w:style>
  <w:style w:type="paragraph" w:styleId="HTML">
    <w:name w:val="HTML Preformatted"/>
    <w:basedOn w:val="a0"/>
    <w:link w:val="HTMLChar"/>
    <w:rsid w:val="000E229D"/>
    <w:rPr>
      <w:rFonts w:ascii="Courier New" w:hAnsi="Courier New"/>
      <w:sz w:val="20"/>
      <w:szCs w:val="20"/>
    </w:rPr>
  </w:style>
  <w:style w:type="paragraph" w:styleId="60">
    <w:name w:val="toc 6"/>
    <w:basedOn w:val="a0"/>
    <w:next w:val="a0"/>
    <w:unhideWhenUsed/>
    <w:rsid w:val="000E229D"/>
    <w:pPr>
      <w:ind w:left="1050"/>
      <w:jc w:val="left"/>
    </w:pPr>
    <w:rPr>
      <w:rFonts w:ascii="Calibri" w:hAnsi="Calibri"/>
      <w:sz w:val="18"/>
      <w:szCs w:val="18"/>
    </w:rPr>
  </w:style>
  <w:style w:type="paragraph" w:styleId="22">
    <w:name w:val="Body Text Indent 2"/>
    <w:basedOn w:val="a0"/>
    <w:link w:val="2Char2"/>
    <w:uiPriority w:val="6"/>
    <w:qFormat/>
    <w:rsid w:val="000E229D"/>
    <w:pPr>
      <w:spacing w:after="120" w:line="480" w:lineRule="auto"/>
      <w:ind w:leftChars="200" w:left="420"/>
    </w:pPr>
  </w:style>
  <w:style w:type="paragraph" w:styleId="23">
    <w:name w:val="toc 2"/>
    <w:basedOn w:val="a0"/>
    <w:next w:val="a0"/>
    <w:rsid w:val="000E229D"/>
    <w:pPr>
      <w:tabs>
        <w:tab w:val="right" w:leader="dot" w:pos="8302"/>
      </w:tabs>
      <w:jc w:val="left"/>
    </w:pPr>
    <w:rPr>
      <w:rFonts w:ascii="仿宋_GB2312" w:eastAsia="仿宋_GB2312" w:hAnsi="仿宋"/>
      <w:b/>
      <w:smallCaps/>
      <w:kern w:val="0"/>
      <w:szCs w:val="21"/>
    </w:rPr>
  </w:style>
  <w:style w:type="paragraph" w:styleId="af">
    <w:name w:val="header"/>
    <w:basedOn w:val="a0"/>
    <w:link w:val="Char8"/>
    <w:uiPriority w:val="99"/>
    <w:qFormat/>
    <w:rsid w:val="000E229D"/>
    <w:pPr>
      <w:pBdr>
        <w:bottom w:val="single" w:sz="6" w:space="1" w:color="auto"/>
      </w:pBdr>
      <w:tabs>
        <w:tab w:val="center" w:pos="4153"/>
        <w:tab w:val="right" w:pos="8306"/>
      </w:tabs>
      <w:snapToGrid w:val="0"/>
      <w:jc w:val="center"/>
    </w:pPr>
    <w:rPr>
      <w:sz w:val="18"/>
      <w:szCs w:val="18"/>
    </w:rPr>
  </w:style>
  <w:style w:type="paragraph" w:styleId="80">
    <w:name w:val="toc 8"/>
    <w:basedOn w:val="a0"/>
    <w:next w:val="a0"/>
    <w:rsid w:val="000E229D"/>
    <w:pPr>
      <w:ind w:left="1470"/>
      <w:jc w:val="left"/>
    </w:pPr>
    <w:rPr>
      <w:rFonts w:ascii="Calibri" w:hAnsi="Calibri"/>
      <w:sz w:val="18"/>
      <w:szCs w:val="18"/>
    </w:rPr>
  </w:style>
  <w:style w:type="paragraph" w:styleId="af4">
    <w:name w:val="List Bullet"/>
    <w:basedOn w:val="a0"/>
    <w:rsid w:val="000E229D"/>
    <w:pPr>
      <w:widowControl/>
      <w:tabs>
        <w:tab w:val="left" w:pos="360"/>
        <w:tab w:val="left" w:pos="960"/>
      </w:tabs>
      <w:spacing w:after="200" w:line="276" w:lineRule="auto"/>
      <w:ind w:left="960" w:hanging="480"/>
      <w:contextualSpacing/>
      <w:jc w:val="left"/>
    </w:pPr>
    <w:rPr>
      <w:rFonts w:ascii="Calibri" w:hAnsi="Calibri"/>
      <w:kern w:val="0"/>
      <w:sz w:val="22"/>
      <w:szCs w:val="22"/>
    </w:rPr>
  </w:style>
  <w:style w:type="paragraph" w:styleId="9">
    <w:name w:val="toc 9"/>
    <w:basedOn w:val="a0"/>
    <w:next w:val="a0"/>
    <w:unhideWhenUsed/>
    <w:rsid w:val="000E229D"/>
    <w:pPr>
      <w:ind w:left="1680"/>
      <w:jc w:val="left"/>
    </w:pPr>
    <w:rPr>
      <w:rFonts w:ascii="Calibri" w:hAnsi="Calibri"/>
      <w:sz w:val="18"/>
      <w:szCs w:val="18"/>
    </w:rPr>
  </w:style>
  <w:style w:type="paragraph" w:styleId="ac">
    <w:name w:val="footer"/>
    <w:basedOn w:val="a0"/>
    <w:link w:val="Char4"/>
    <w:uiPriority w:val="99"/>
    <w:qFormat/>
    <w:rsid w:val="000E229D"/>
    <w:pPr>
      <w:tabs>
        <w:tab w:val="center" w:pos="4153"/>
        <w:tab w:val="right" w:pos="8306"/>
      </w:tabs>
      <w:snapToGrid w:val="0"/>
      <w:jc w:val="left"/>
    </w:pPr>
    <w:rPr>
      <w:sz w:val="18"/>
      <w:szCs w:val="18"/>
    </w:rPr>
  </w:style>
  <w:style w:type="paragraph" w:styleId="af5">
    <w:name w:val="caption"/>
    <w:basedOn w:val="a0"/>
    <w:next w:val="a0"/>
    <w:qFormat/>
    <w:rsid w:val="000E229D"/>
    <w:rPr>
      <w:rFonts w:ascii="Arial" w:eastAsia="黑体" w:hAnsi="Arial" w:cs="Arial"/>
      <w:sz w:val="20"/>
      <w:szCs w:val="20"/>
    </w:rPr>
  </w:style>
  <w:style w:type="paragraph" w:styleId="a1">
    <w:name w:val="Body Text"/>
    <w:basedOn w:val="a0"/>
    <w:next w:val="a0"/>
    <w:link w:val="Char"/>
    <w:uiPriority w:val="99"/>
    <w:rsid w:val="000E229D"/>
    <w:pPr>
      <w:spacing w:line="360" w:lineRule="auto"/>
    </w:pPr>
    <w:rPr>
      <w:szCs w:val="20"/>
    </w:rPr>
  </w:style>
  <w:style w:type="paragraph" w:styleId="11">
    <w:name w:val="toc 1"/>
    <w:basedOn w:val="a0"/>
    <w:next w:val="a0"/>
    <w:semiHidden/>
    <w:rsid w:val="000E229D"/>
  </w:style>
  <w:style w:type="paragraph" w:styleId="aa">
    <w:name w:val="Balloon Text"/>
    <w:basedOn w:val="a0"/>
    <w:link w:val="Char2"/>
    <w:uiPriority w:val="99"/>
    <w:semiHidden/>
    <w:qFormat/>
    <w:rsid w:val="000E229D"/>
    <w:rPr>
      <w:sz w:val="18"/>
      <w:szCs w:val="18"/>
    </w:rPr>
  </w:style>
  <w:style w:type="paragraph" w:styleId="af2">
    <w:name w:val="Plain Text"/>
    <w:basedOn w:val="a0"/>
    <w:link w:val="Charc"/>
    <w:qFormat/>
    <w:rsid w:val="000E229D"/>
    <w:rPr>
      <w:rFonts w:ascii="宋体" w:hAnsi="Courier New" w:cs="Courier New"/>
      <w:szCs w:val="21"/>
    </w:rPr>
  </w:style>
  <w:style w:type="paragraph" w:styleId="af6">
    <w:name w:val="Block Text"/>
    <w:basedOn w:val="a0"/>
    <w:rsid w:val="000E229D"/>
    <w:pPr>
      <w:spacing w:line="360" w:lineRule="auto"/>
      <w:ind w:left="-85" w:right="-244" w:firstLine="435"/>
    </w:pPr>
  </w:style>
  <w:style w:type="paragraph" w:styleId="af1">
    <w:name w:val="Body Text First Indent"/>
    <w:basedOn w:val="a1"/>
    <w:link w:val="Charb"/>
    <w:rsid w:val="000E229D"/>
    <w:pPr>
      <w:spacing w:after="120" w:line="240" w:lineRule="auto"/>
      <w:ind w:firstLineChars="100" w:firstLine="420"/>
    </w:pPr>
    <w:rPr>
      <w:szCs w:val="24"/>
    </w:rPr>
  </w:style>
  <w:style w:type="paragraph" w:styleId="5">
    <w:name w:val="toc 5"/>
    <w:basedOn w:val="a0"/>
    <w:next w:val="a0"/>
    <w:unhideWhenUsed/>
    <w:rsid w:val="000E229D"/>
    <w:pPr>
      <w:ind w:left="840"/>
      <w:jc w:val="left"/>
    </w:pPr>
    <w:rPr>
      <w:rFonts w:ascii="Calibri" w:hAnsi="Calibri"/>
      <w:sz w:val="18"/>
      <w:szCs w:val="18"/>
    </w:rPr>
  </w:style>
  <w:style w:type="paragraph" w:styleId="70">
    <w:name w:val="toc 7"/>
    <w:basedOn w:val="a0"/>
    <w:next w:val="a0"/>
    <w:unhideWhenUsed/>
    <w:rsid w:val="000E229D"/>
    <w:pPr>
      <w:ind w:left="1260"/>
      <w:jc w:val="left"/>
    </w:pPr>
    <w:rPr>
      <w:rFonts w:ascii="Calibri" w:hAnsi="Calibri"/>
      <w:sz w:val="18"/>
      <w:szCs w:val="18"/>
    </w:rPr>
  </w:style>
  <w:style w:type="paragraph" w:styleId="af7">
    <w:name w:val="Normal (Web)"/>
    <w:basedOn w:val="a0"/>
    <w:uiPriority w:val="99"/>
    <w:qFormat/>
    <w:rsid w:val="000E229D"/>
    <w:pPr>
      <w:widowControl/>
      <w:spacing w:before="100" w:beforeAutospacing="1" w:after="100" w:afterAutospacing="1"/>
      <w:jc w:val="left"/>
    </w:pPr>
    <w:rPr>
      <w:rFonts w:ascii="宋体" w:hAnsi="宋体"/>
      <w:color w:val="000000"/>
      <w:kern w:val="0"/>
      <w:sz w:val="24"/>
    </w:rPr>
  </w:style>
  <w:style w:type="paragraph" w:styleId="a9">
    <w:name w:val="annotation text"/>
    <w:basedOn w:val="a0"/>
    <w:link w:val="Char0"/>
    <w:uiPriority w:val="99"/>
    <w:qFormat/>
    <w:rsid w:val="000E229D"/>
    <w:pPr>
      <w:jc w:val="left"/>
    </w:pPr>
  </w:style>
  <w:style w:type="paragraph" w:styleId="10">
    <w:name w:val="index 1"/>
    <w:basedOn w:val="a0"/>
    <w:next w:val="a0"/>
    <w:semiHidden/>
    <w:rsid w:val="000E229D"/>
    <w:pPr>
      <w:tabs>
        <w:tab w:val="left" w:pos="7740"/>
      </w:tabs>
      <w:jc w:val="center"/>
    </w:pPr>
    <w:rPr>
      <w:rFonts w:ascii="仿宋" w:eastAsia="仿宋" w:hAnsi="仿宋"/>
      <w:b/>
      <w:sz w:val="28"/>
      <w:szCs w:val="28"/>
    </w:rPr>
  </w:style>
  <w:style w:type="paragraph" w:styleId="32">
    <w:name w:val="toc 3"/>
    <w:basedOn w:val="a0"/>
    <w:next w:val="a0"/>
    <w:semiHidden/>
    <w:rsid w:val="000E229D"/>
    <w:pPr>
      <w:tabs>
        <w:tab w:val="left" w:pos="900"/>
        <w:tab w:val="left" w:pos="1080"/>
      </w:tabs>
      <w:ind w:leftChars="400" w:left="840"/>
    </w:pPr>
    <w:rPr>
      <w:rFonts w:ascii="宋体" w:hAnsi="宋体"/>
      <w:i/>
      <w:iCs/>
    </w:rPr>
  </w:style>
  <w:style w:type="paragraph" w:styleId="ab">
    <w:name w:val="Body Text Indent"/>
    <w:basedOn w:val="a0"/>
    <w:link w:val="Char3"/>
    <w:rsid w:val="000E229D"/>
    <w:pPr>
      <w:ind w:firstLineChars="352" w:firstLine="830"/>
    </w:pPr>
    <w:rPr>
      <w:rFonts w:ascii="仿宋_GB2312" w:eastAsia="仿宋_GB2312"/>
      <w:sz w:val="32"/>
      <w:szCs w:val="20"/>
    </w:rPr>
  </w:style>
  <w:style w:type="paragraph" w:styleId="ae">
    <w:name w:val="Title"/>
    <w:basedOn w:val="a0"/>
    <w:link w:val="Char6"/>
    <w:qFormat/>
    <w:rsid w:val="000E229D"/>
    <w:pPr>
      <w:spacing w:before="240" w:after="60"/>
      <w:jc w:val="center"/>
      <w:outlineLvl w:val="0"/>
    </w:pPr>
    <w:rPr>
      <w:rFonts w:ascii="Arial" w:hAnsi="Arial"/>
      <w:b/>
      <w:bCs/>
      <w:sz w:val="32"/>
      <w:szCs w:val="32"/>
    </w:rPr>
  </w:style>
  <w:style w:type="paragraph" w:styleId="20">
    <w:name w:val="Body Text 2"/>
    <w:basedOn w:val="a0"/>
    <w:link w:val="2Char0"/>
    <w:qFormat/>
    <w:rsid w:val="000E229D"/>
    <w:pPr>
      <w:spacing w:after="120" w:line="480" w:lineRule="auto"/>
    </w:pPr>
  </w:style>
  <w:style w:type="paragraph" w:styleId="30">
    <w:name w:val="Body Text Indent 3"/>
    <w:basedOn w:val="a0"/>
    <w:link w:val="3Char0"/>
    <w:rsid w:val="000E229D"/>
    <w:pPr>
      <w:spacing w:line="360" w:lineRule="auto"/>
      <w:ind w:firstLineChars="200" w:firstLine="420"/>
    </w:pPr>
    <w:rPr>
      <w:szCs w:val="20"/>
    </w:rPr>
  </w:style>
  <w:style w:type="paragraph" w:styleId="ad">
    <w:name w:val="Normal Indent"/>
    <w:basedOn w:val="a0"/>
    <w:link w:val="Char5"/>
    <w:qFormat/>
    <w:rsid w:val="000E229D"/>
    <w:pPr>
      <w:ind w:firstLine="420"/>
    </w:pPr>
  </w:style>
  <w:style w:type="paragraph" w:customStyle="1" w:styleId="Style2">
    <w:name w:val="_Style 2"/>
    <w:basedOn w:val="a0"/>
    <w:uiPriority w:val="99"/>
    <w:qFormat/>
    <w:rsid w:val="000E229D"/>
    <w:pPr>
      <w:ind w:firstLineChars="200" w:firstLine="420"/>
    </w:pPr>
    <w:rPr>
      <w:rFonts w:ascii="Calibri" w:hAnsi="Calibri"/>
    </w:rPr>
  </w:style>
  <w:style w:type="paragraph" w:customStyle="1" w:styleId="a">
    <w:name w:val="列题"/>
    <w:basedOn w:val="a0"/>
    <w:link w:val="Char7"/>
    <w:qFormat/>
    <w:rsid w:val="000E229D"/>
    <w:pPr>
      <w:numPr>
        <w:numId w:val="1"/>
      </w:numPr>
      <w:spacing w:line="360" w:lineRule="auto"/>
    </w:pPr>
    <w:rPr>
      <w:rFonts w:ascii="Calibri" w:eastAsia="仿宋" w:hAnsi="Calibri"/>
      <w:b/>
      <w:sz w:val="28"/>
      <w:szCs w:val="22"/>
    </w:rPr>
  </w:style>
  <w:style w:type="paragraph" w:customStyle="1" w:styleId="ZchnZchn">
    <w:name w:val="Zchn Zchn"/>
    <w:basedOn w:val="a0"/>
    <w:uiPriority w:val="99"/>
    <w:rsid w:val="000E229D"/>
    <w:rPr>
      <w:rFonts w:ascii="Tahoma" w:hAnsi="Tahoma"/>
      <w:sz w:val="24"/>
      <w:szCs w:val="20"/>
    </w:rPr>
  </w:style>
  <w:style w:type="paragraph" w:customStyle="1" w:styleId="50">
    <w:name w:val="题注5"/>
    <w:basedOn w:val="a0"/>
    <w:next w:val="af5"/>
    <w:rsid w:val="000E229D"/>
    <w:pPr>
      <w:jc w:val="center"/>
    </w:pPr>
    <w:rPr>
      <w:b/>
      <w:color w:val="000000"/>
      <w:sz w:val="24"/>
      <w:szCs w:val="21"/>
    </w:rPr>
  </w:style>
  <w:style w:type="paragraph" w:customStyle="1" w:styleId="CharCharCharChar">
    <w:name w:val="Char Char Char Char"/>
    <w:basedOn w:val="a0"/>
    <w:rsid w:val="000E229D"/>
    <w:pPr>
      <w:tabs>
        <w:tab w:val="left" w:pos="780"/>
      </w:tabs>
      <w:ind w:left="780" w:hanging="360"/>
    </w:pPr>
    <w:rPr>
      <w:sz w:val="24"/>
    </w:rPr>
  </w:style>
  <w:style w:type="paragraph" w:styleId="af8">
    <w:name w:val="List Paragraph"/>
    <w:basedOn w:val="a0"/>
    <w:uiPriority w:val="99"/>
    <w:qFormat/>
    <w:rsid w:val="000E229D"/>
    <w:pPr>
      <w:widowControl/>
      <w:spacing w:after="160" w:line="259" w:lineRule="auto"/>
      <w:ind w:left="720"/>
      <w:contextualSpacing/>
      <w:jc w:val="left"/>
    </w:pPr>
    <w:rPr>
      <w:rFonts w:ascii="Calibri" w:hAnsi="Calibri"/>
      <w:kern w:val="0"/>
      <w:sz w:val="22"/>
      <w:szCs w:val="22"/>
    </w:rPr>
  </w:style>
  <w:style w:type="paragraph" w:customStyle="1" w:styleId="Default">
    <w:name w:val="Default"/>
    <w:qFormat/>
    <w:rsid w:val="000E229D"/>
    <w:pPr>
      <w:autoSpaceDE w:val="0"/>
      <w:autoSpaceDN w:val="0"/>
      <w:adjustRightInd w:val="0"/>
    </w:pPr>
    <w:rPr>
      <w:rFonts w:ascii="宋体" w:hAnsi="Calibri" w:cs="宋体"/>
      <w:color w:val="000000"/>
      <w:sz w:val="24"/>
      <w:szCs w:val="24"/>
    </w:rPr>
  </w:style>
  <w:style w:type="paragraph" w:styleId="af9">
    <w:name w:val="No Spacing"/>
    <w:qFormat/>
    <w:rsid w:val="000E229D"/>
    <w:rPr>
      <w:rFonts w:ascii="Calibri" w:hAnsi="Calibri" w:cs="Calibri"/>
      <w:sz w:val="22"/>
      <w:szCs w:val="22"/>
      <w:lang w:eastAsia="en-US"/>
    </w:rPr>
  </w:style>
  <w:style w:type="paragraph" w:customStyle="1" w:styleId="12">
    <w:name w:val="样式1"/>
    <w:basedOn w:val="a0"/>
    <w:qFormat/>
    <w:rsid w:val="000E229D"/>
    <w:pPr>
      <w:ind w:firstLine="570"/>
    </w:pPr>
    <w:rPr>
      <w:rFonts w:ascii="楷体_GB2312" w:eastAsia="楷体_GB2312" w:hAnsi="宋体"/>
      <w:sz w:val="24"/>
    </w:rPr>
  </w:style>
  <w:style w:type="paragraph" w:customStyle="1" w:styleId="CharChar2CharCharCharCharChar">
    <w:name w:val="Char Char2 Char Char Char Char Char"/>
    <w:basedOn w:val="a0"/>
    <w:locked/>
    <w:rsid w:val="000E229D"/>
    <w:pPr>
      <w:widowControl/>
      <w:spacing w:after="160" w:line="240" w:lineRule="exact"/>
      <w:jc w:val="left"/>
    </w:pPr>
    <w:rPr>
      <w:rFonts w:ascii="Verdana" w:eastAsia="仿宋_GB2312" w:hAnsi="Verdana"/>
      <w:kern w:val="0"/>
      <w:sz w:val="24"/>
      <w:szCs w:val="20"/>
      <w:lang w:eastAsia="en-US"/>
    </w:rPr>
  </w:style>
  <w:style w:type="paragraph" w:customStyle="1" w:styleId="TableParagraph">
    <w:name w:val="Table Paragraph"/>
    <w:basedOn w:val="a0"/>
    <w:uiPriority w:val="1"/>
    <w:qFormat/>
    <w:rsid w:val="000E229D"/>
    <w:pPr>
      <w:spacing w:before="1" w:line="290" w:lineRule="exact"/>
      <w:ind w:left="681" w:right="672"/>
      <w:jc w:val="center"/>
    </w:pPr>
    <w:rPr>
      <w:rFonts w:ascii="宋体" w:hAnsi="宋体" w:cs="宋体"/>
      <w:lang w:val="zh-CN" w:bidi="zh-CN"/>
    </w:rPr>
  </w:style>
  <w:style w:type="paragraph" w:customStyle="1" w:styleId="ParaChar">
    <w:name w:val="默认段落字体 Para Char"/>
    <w:basedOn w:val="a0"/>
    <w:rsid w:val="000E229D"/>
    <w:rPr>
      <w:rFonts w:ascii="宋体" w:hAnsi="宋体"/>
      <w:b/>
      <w:sz w:val="28"/>
      <w:szCs w:val="28"/>
    </w:rPr>
  </w:style>
  <w:style w:type="paragraph" w:customStyle="1" w:styleId="CharChar1">
    <w:name w:val="Char Char1"/>
    <w:basedOn w:val="a0"/>
    <w:rsid w:val="000E229D"/>
    <w:rPr>
      <w:rFonts w:ascii="宋体" w:hAnsi="宋体"/>
      <w:b/>
      <w:sz w:val="28"/>
      <w:szCs w:val="28"/>
    </w:rPr>
  </w:style>
  <w:style w:type="paragraph" w:customStyle="1" w:styleId="Style1">
    <w:name w:val="_Style 1"/>
    <w:basedOn w:val="a0"/>
    <w:uiPriority w:val="34"/>
    <w:qFormat/>
    <w:rsid w:val="000E229D"/>
    <w:pPr>
      <w:ind w:firstLineChars="200" w:firstLine="420"/>
    </w:pPr>
    <w:rPr>
      <w:rFonts w:ascii="Calibri" w:hAnsi="Calibri"/>
    </w:rPr>
  </w:style>
  <w:style w:type="paragraph" w:customStyle="1" w:styleId="translationmeans">
    <w:name w:val="translation_means"/>
    <w:basedOn w:val="a0"/>
    <w:qFormat/>
    <w:rsid w:val="000E229D"/>
    <w:pPr>
      <w:widowControl/>
      <w:spacing w:before="100" w:beforeAutospacing="1" w:after="100" w:afterAutospacing="1"/>
      <w:jc w:val="left"/>
    </w:pPr>
    <w:rPr>
      <w:rFonts w:ascii="宋体" w:hAnsi="宋体" w:cs="宋体"/>
      <w:kern w:val="0"/>
      <w:sz w:val="24"/>
    </w:rPr>
  </w:style>
  <w:style w:type="paragraph" w:customStyle="1" w:styleId="CharChar1CharCharCharCharCharCharCharCharCharCharCharCharCharCharCharCharCharChar1Char">
    <w:name w:val="Char Char1 Char Char Char Char Char Char Char Char Char Char Char Char Char Char Char Char Char Char1 Char"/>
    <w:basedOn w:val="a0"/>
    <w:rsid w:val="000E229D"/>
    <w:rPr>
      <w:rFonts w:ascii="Tahoma" w:hAnsi="Tahoma"/>
      <w:sz w:val="24"/>
    </w:rPr>
  </w:style>
  <w:style w:type="paragraph" w:customStyle="1" w:styleId="Char30">
    <w:name w:val="Char3"/>
    <w:basedOn w:val="a0"/>
    <w:locked/>
    <w:rsid w:val="000E229D"/>
    <w:pPr>
      <w:widowControl/>
      <w:spacing w:after="160" w:line="240" w:lineRule="exact"/>
      <w:jc w:val="left"/>
    </w:pPr>
    <w:rPr>
      <w:rFonts w:ascii="Verdana" w:eastAsia="仿宋_GB2312" w:hAnsi="Verdana"/>
      <w:kern w:val="0"/>
      <w:sz w:val="24"/>
      <w:szCs w:val="20"/>
      <w:lang w:eastAsia="en-US"/>
    </w:rPr>
  </w:style>
  <w:style w:type="paragraph" w:customStyle="1" w:styleId="CharCharChar">
    <w:name w:val="Char Char Char"/>
    <w:basedOn w:val="a0"/>
    <w:rsid w:val="000E229D"/>
    <w:rPr>
      <w:rFonts w:ascii="Tahoma" w:hAnsi="Tahoma"/>
      <w:sz w:val="24"/>
      <w:szCs w:val="20"/>
    </w:rPr>
  </w:style>
  <w:style w:type="paragraph" w:customStyle="1" w:styleId="afa">
    <w:name w:val="图"/>
    <w:basedOn w:val="a0"/>
    <w:rsid w:val="000E229D"/>
    <w:pPr>
      <w:keepNext/>
      <w:adjustRightInd w:val="0"/>
      <w:spacing w:before="60" w:after="60" w:line="300" w:lineRule="auto"/>
      <w:jc w:val="center"/>
      <w:textAlignment w:val="center"/>
    </w:pPr>
    <w:rPr>
      <w:snapToGrid w:val="0"/>
      <w:spacing w:val="20"/>
      <w:kern w:val="0"/>
      <w:sz w:val="24"/>
      <w:szCs w:val="20"/>
    </w:rPr>
  </w:style>
  <w:style w:type="paragraph" w:customStyle="1" w:styleId="Web">
    <w:name w:val="普通 (Web)"/>
    <w:basedOn w:val="a0"/>
    <w:rsid w:val="000E229D"/>
    <w:pPr>
      <w:widowControl/>
      <w:spacing w:before="100" w:beforeAutospacing="1" w:after="100" w:afterAutospacing="1"/>
      <w:jc w:val="left"/>
    </w:pPr>
    <w:rPr>
      <w:rFonts w:ascii="宋体" w:hAnsi="宋体"/>
      <w:kern w:val="0"/>
      <w:sz w:val="24"/>
      <w:szCs w:val="20"/>
    </w:rPr>
  </w:style>
  <w:style w:type="paragraph" w:customStyle="1" w:styleId="NewNewNewNewNewNew">
    <w:name w:val="正文 New New New New New New"/>
    <w:qFormat/>
    <w:rsid w:val="000E229D"/>
    <w:pPr>
      <w:widowControl w:val="0"/>
      <w:jc w:val="both"/>
    </w:pPr>
    <w:rPr>
      <w:kern w:val="2"/>
      <w:sz w:val="21"/>
      <w:szCs w:val="24"/>
    </w:rPr>
  </w:style>
  <w:style w:type="paragraph" w:customStyle="1" w:styleId="ZchnZchn0">
    <w:name w:val="Zchn Zchn"/>
    <w:basedOn w:val="a0"/>
    <w:rsid w:val="000E229D"/>
    <w:rPr>
      <w:rFonts w:ascii="Tahoma" w:hAnsi="Tahoma"/>
      <w:sz w:val="24"/>
      <w:szCs w:val="20"/>
    </w:rPr>
  </w:style>
  <w:style w:type="paragraph" w:customStyle="1" w:styleId="13">
    <w:name w:val="列出段落1"/>
    <w:basedOn w:val="a0"/>
    <w:qFormat/>
    <w:rsid w:val="000E229D"/>
    <w:pPr>
      <w:ind w:firstLineChars="200" w:firstLine="420"/>
    </w:pPr>
    <w:rPr>
      <w:szCs w:val="21"/>
    </w:rPr>
  </w:style>
  <w:style w:type="paragraph" w:customStyle="1" w:styleId="CharChar2Char">
    <w:name w:val="Char Char2 Char"/>
    <w:basedOn w:val="a0"/>
    <w:rsid w:val="000E229D"/>
    <w:rPr>
      <w:rFonts w:ascii="宋体" w:hAnsi="宋体"/>
      <w:b/>
      <w:sz w:val="28"/>
      <w:szCs w:val="28"/>
    </w:rPr>
  </w:style>
  <w:style w:type="paragraph" w:customStyle="1" w:styleId="TabelleVorlage1">
    <w:name w:val="TabelleVorlage1"/>
    <w:qFormat/>
    <w:rsid w:val="000E229D"/>
    <w:rPr>
      <w:rFonts w:ascii="Arial" w:hAnsi="Arial"/>
      <w:lang w:eastAsia="en-US"/>
    </w:rPr>
  </w:style>
  <w:style w:type="paragraph" w:customStyle="1" w:styleId="00">
    <w:name w:val="正文_0_0"/>
    <w:basedOn w:val="a0"/>
    <w:qFormat/>
    <w:rsid w:val="000E229D"/>
    <w:rPr>
      <w:rFonts w:cs="Calibri"/>
      <w:szCs w:val="21"/>
    </w:rPr>
  </w:style>
  <w:style w:type="paragraph" w:customStyle="1" w:styleId="Afb">
    <w:name w:val="正文 A"/>
    <w:uiPriority w:val="99"/>
    <w:rsid w:val="000E229D"/>
    <w:pPr>
      <w:pBdr>
        <w:top w:val="none" w:sz="96" w:space="31" w:color="FFFFFF"/>
        <w:left w:val="none" w:sz="96" w:space="31" w:color="FFFFFF"/>
        <w:bottom w:val="none" w:sz="96" w:space="31" w:color="FFFFFF"/>
        <w:right w:val="none" w:sz="96" w:space="31" w:color="FFFFFF"/>
      </w:pBdr>
    </w:pPr>
    <w:rPr>
      <w:rFonts w:ascii="Calibri" w:hAnsi="Calibri" w:cs="Calibri"/>
      <w:color w:val="000000"/>
      <w:sz w:val="24"/>
      <w:szCs w:val="24"/>
      <w:u w:color="000000"/>
    </w:rPr>
  </w:style>
  <w:style w:type="paragraph" w:customStyle="1" w:styleId="Chard">
    <w:name w:val="Char"/>
    <w:basedOn w:val="a0"/>
    <w:rsid w:val="000E229D"/>
    <w:pPr>
      <w:widowControl/>
      <w:spacing w:after="160" w:line="240" w:lineRule="exact"/>
      <w:jc w:val="left"/>
    </w:pPr>
    <w:rPr>
      <w:rFonts w:ascii="Verdana" w:hAnsi="Verdana"/>
      <w:kern w:val="0"/>
      <w:szCs w:val="20"/>
      <w:lang w:eastAsia="en-US"/>
    </w:rPr>
  </w:style>
  <w:style w:type="paragraph" w:customStyle="1" w:styleId="CharCharCharCharCharCharChar">
    <w:name w:val="Char Char Char Char Char Char Char"/>
    <w:basedOn w:val="a0"/>
    <w:rsid w:val="000E229D"/>
    <w:pPr>
      <w:tabs>
        <w:tab w:val="left" w:pos="425"/>
      </w:tabs>
      <w:ind w:left="425" w:hanging="425"/>
    </w:pPr>
    <w:rPr>
      <w:rFonts w:eastAsia="仿宋_GB2312"/>
      <w:kern w:val="24"/>
      <w:sz w:val="24"/>
    </w:rPr>
  </w:style>
  <w:style w:type="paragraph" w:customStyle="1" w:styleId="Char5CharCharCharCharCharChar">
    <w:name w:val="Char5 Char Char Char Char Char Char"/>
    <w:basedOn w:val="a0"/>
    <w:rsid w:val="000E229D"/>
    <w:pPr>
      <w:widowControl/>
      <w:spacing w:after="160" w:line="240" w:lineRule="exact"/>
      <w:jc w:val="left"/>
    </w:pPr>
    <w:rPr>
      <w:rFonts w:ascii="Verdana" w:eastAsia="仿宋_GB2312" w:hAnsi="Verdana"/>
      <w:kern w:val="0"/>
      <w:sz w:val="24"/>
      <w:szCs w:val="20"/>
      <w:lang w:eastAsia="en-US"/>
    </w:rPr>
  </w:style>
  <w:style w:type="paragraph" w:customStyle="1" w:styleId="xl25">
    <w:name w:val="xl25"/>
    <w:basedOn w:val="a0"/>
    <w:rsid w:val="000E229D"/>
    <w:pPr>
      <w:widowControl/>
      <w:pBdr>
        <w:bottom w:val="single" w:sz="4" w:space="0" w:color="auto"/>
        <w:right w:val="single" w:sz="4" w:space="0" w:color="auto"/>
      </w:pBdr>
      <w:spacing w:before="100" w:beforeAutospacing="1" w:after="100" w:afterAutospacing="1"/>
      <w:jc w:val="center"/>
    </w:pPr>
    <w:rPr>
      <w:rFonts w:ascii="宋体" w:hAnsi="宋体"/>
      <w:kern w:val="0"/>
      <w:szCs w:val="21"/>
    </w:rPr>
  </w:style>
  <w:style w:type="paragraph" w:customStyle="1" w:styleId="41">
    <w:name w:val="题注4"/>
    <w:basedOn w:val="a0"/>
    <w:next w:val="af5"/>
    <w:rsid w:val="000E229D"/>
    <w:pPr>
      <w:ind w:leftChars="-64" w:left="-132" w:rightChars="-50" w:right="-105" w:hanging="2"/>
      <w:jc w:val="center"/>
    </w:pPr>
    <w:rPr>
      <w:b/>
      <w:color w:val="FF0000"/>
      <w:szCs w:val="21"/>
      <w:lang w:val="en-GB"/>
    </w:rPr>
  </w:style>
  <w:style w:type="paragraph" w:customStyle="1" w:styleId="H-TextFormat">
    <w:name w:val="H-TextFormat"/>
    <w:rsid w:val="000E229D"/>
    <w:pPr>
      <w:autoSpaceDE w:val="0"/>
      <w:autoSpaceDN w:val="0"/>
      <w:adjustRightInd w:val="0"/>
    </w:pPr>
    <w:rPr>
      <w:rFonts w:ascii="Arial" w:hAnsi="Arial" w:cs="Arial"/>
      <w:sz w:val="22"/>
      <w:szCs w:val="22"/>
      <w:lang w:eastAsia="en-US"/>
    </w:rPr>
  </w:style>
  <w:style w:type="paragraph" w:customStyle="1" w:styleId="p0">
    <w:name w:val="p0"/>
    <w:basedOn w:val="a0"/>
    <w:rsid w:val="000E229D"/>
    <w:pPr>
      <w:widowControl/>
      <w:spacing w:before="100" w:beforeAutospacing="1" w:after="100" w:afterAutospacing="1"/>
      <w:jc w:val="left"/>
    </w:pPr>
    <w:rPr>
      <w:rFonts w:ascii="宋体" w:hAnsi="宋体" w:cs="宋体"/>
      <w:kern w:val="0"/>
      <w:sz w:val="24"/>
    </w:rPr>
  </w:style>
  <w:style w:type="paragraph" w:customStyle="1" w:styleId="CharChar">
    <w:name w:val="Char Char"/>
    <w:basedOn w:val="a0"/>
    <w:rsid w:val="000E229D"/>
    <w:pPr>
      <w:widowControl/>
      <w:spacing w:after="160" w:line="240" w:lineRule="exact"/>
      <w:jc w:val="left"/>
    </w:pPr>
    <w:rPr>
      <w:rFonts w:ascii="Verdana" w:eastAsia="仿宋_GB2312" w:hAnsi="Verdana"/>
      <w:kern w:val="0"/>
      <w:sz w:val="24"/>
      <w:szCs w:val="20"/>
      <w:lang w:eastAsia="en-US"/>
    </w:rPr>
  </w:style>
  <w:style w:type="paragraph" w:customStyle="1" w:styleId="CharChar2CharCharChar">
    <w:name w:val="Char Char2 Char Char Char"/>
    <w:basedOn w:val="a0"/>
    <w:rsid w:val="000E229D"/>
    <w:pPr>
      <w:numPr>
        <w:numId w:val="2"/>
      </w:numPr>
      <w:tabs>
        <w:tab w:val="left" w:pos="780"/>
      </w:tabs>
    </w:pPr>
    <w:rPr>
      <w:sz w:val="24"/>
    </w:rPr>
  </w:style>
  <w:style w:type="paragraph" w:customStyle="1" w:styleId="ZchnZchn1">
    <w:name w:val="Zchn Zchn1"/>
    <w:basedOn w:val="a0"/>
    <w:rsid w:val="000E229D"/>
    <w:rPr>
      <w:rFonts w:ascii="Tahoma" w:hAnsi="Tahoma"/>
      <w:sz w:val="24"/>
      <w:szCs w:val="20"/>
    </w:rPr>
  </w:style>
  <w:style w:type="paragraph" w:customStyle="1" w:styleId="110">
    <w:name w:val="列出段落11"/>
    <w:basedOn w:val="a0"/>
    <w:uiPriority w:val="34"/>
    <w:qFormat/>
    <w:rsid w:val="000E229D"/>
    <w:pPr>
      <w:ind w:firstLineChars="200" w:firstLine="420"/>
    </w:pPr>
    <w:rPr>
      <w:rFonts w:ascii="Calibri" w:hAnsi="Calibri" w:cs="Calibri"/>
      <w:szCs w:val="21"/>
    </w:rPr>
  </w:style>
  <w:style w:type="paragraph" w:customStyle="1" w:styleId="33">
    <w:name w:val="封面3"/>
    <w:basedOn w:val="a0"/>
    <w:rsid w:val="000E229D"/>
    <w:pPr>
      <w:tabs>
        <w:tab w:val="left" w:pos="2160"/>
      </w:tabs>
      <w:spacing w:line="360" w:lineRule="auto"/>
      <w:ind w:firstLineChars="180" w:firstLine="542"/>
    </w:pPr>
    <w:rPr>
      <w:rFonts w:ascii="黑体" w:eastAsia="黑体" w:hAnsi="宋体"/>
      <w:b/>
      <w:snapToGrid w:val="0"/>
      <w:kern w:val="0"/>
      <w:sz w:val="30"/>
      <w:szCs w:val="30"/>
    </w:rPr>
  </w:style>
  <w:style w:type="paragraph" w:customStyle="1" w:styleId="afc">
    <w:name w:val="表格文字"/>
    <w:basedOn w:val="a0"/>
    <w:rsid w:val="000E229D"/>
    <w:pPr>
      <w:spacing w:before="25" w:after="25"/>
      <w:jc w:val="left"/>
    </w:pPr>
    <w:rPr>
      <w:bCs/>
      <w:spacing w:val="10"/>
      <w:kern w:val="0"/>
      <w:sz w:val="24"/>
      <w:szCs w:val="20"/>
    </w:rPr>
  </w:style>
  <w:style w:type="paragraph" w:customStyle="1" w:styleId="afd">
    <w:name w:val="表文"/>
    <w:basedOn w:val="a0"/>
    <w:qFormat/>
    <w:rsid w:val="000E229D"/>
    <w:pPr>
      <w:spacing w:line="360" w:lineRule="exact"/>
      <w:jc w:val="center"/>
    </w:pPr>
    <w:rPr>
      <w:sz w:val="24"/>
    </w:rPr>
  </w:style>
  <w:style w:type="paragraph" w:customStyle="1" w:styleId="afe">
    <w:name w:val="正文列表"/>
    <w:basedOn w:val="a0"/>
    <w:rsid w:val="000E229D"/>
    <w:pPr>
      <w:autoSpaceDE w:val="0"/>
      <w:autoSpaceDN w:val="0"/>
      <w:adjustRightInd w:val="0"/>
      <w:jc w:val="center"/>
      <w:textAlignment w:val="baseline"/>
    </w:pPr>
    <w:rPr>
      <w:rFonts w:ascii="宋体" w:hAnsi="宋体"/>
      <w:kern w:val="0"/>
      <w:sz w:val="24"/>
      <w:szCs w:val="20"/>
    </w:rPr>
  </w:style>
  <w:style w:type="paragraph" w:customStyle="1" w:styleId="210">
    <w:name w:val="中等深浅网格 21"/>
    <w:uiPriority w:val="1"/>
    <w:qFormat/>
    <w:rsid w:val="000E229D"/>
    <w:rPr>
      <w:rFonts w:ascii="Calibri" w:hAnsi="Calibri"/>
      <w:sz w:val="22"/>
      <w:szCs w:val="22"/>
    </w:rPr>
  </w:style>
  <w:style w:type="paragraph" w:customStyle="1" w:styleId="Body1">
    <w:name w:val="Body 1"/>
    <w:rsid w:val="000E229D"/>
    <w:pPr>
      <w:outlineLvl w:val="0"/>
    </w:pPr>
    <w:rPr>
      <w:rFonts w:ascii="Helvetica" w:eastAsia="Arial Unicode MS" w:hAnsi="Helvetica"/>
      <w:b/>
      <w:color w:val="000000"/>
      <w:u w:color="000000"/>
    </w:rPr>
  </w:style>
  <w:style w:type="paragraph" w:customStyle="1" w:styleId="21">
    <w:name w:val="列出段落2"/>
    <w:basedOn w:val="a0"/>
    <w:link w:val="Char9"/>
    <w:uiPriority w:val="34"/>
    <w:qFormat/>
    <w:rsid w:val="000E229D"/>
    <w:pPr>
      <w:ind w:firstLineChars="200" w:firstLine="420"/>
      <w:jc w:val="center"/>
    </w:pPr>
    <w:rPr>
      <w:rFonts w:ascii="Calibri" w:hAnsi="Calibri"/>
      <w:szCs w:val="22"/>
    </w:rPr>
  </w:style>
  <w:style w:type="paragraph" w:customStyle="1" w:styleId="aff">
    <w:name w:val="办公自动化专用标题"/>
    <w:basedOn w:val="ae"/>
    <w:rsid w:val="000E229D"/>
    <w:pPr>
      <w:spacing w:line="560" w:lineRule="atLeast"/>
    </w:pPr>
    <w:rPr>
      <w:rFonts w:ascii="宋体"/>
      <w:bCs w:val="0"/>
      <w:sz w:val="44"/>
      <w:szCs w:val="20"/>
    </w:rPr>
  </w:style>
  <w:style w:type="paragraph" w:customStyle="1" w:styleId="ListParagraph1">
    <w:name w:val="List Paragraph1"/>
    <w:basedOn w:val="a0"/>
    <w:qFormat/>
    <w:rsid w:val="000E229D"/>
    <w:pPr>
      <w:ind w:firstLineChars="200" w:firstLine="420"/>
    </w:pPr>
    <w:rPr>
      <w:rFonts w:ascii="Calibri" w:hAnsi="Calibri"/>
      <w:szCs w:val="22"/>
    </w:rPr>
  </w:style>
  <w:style w:type="paragraph" w:customStyle="1" w:styleId="AbsatzTableFormat">
    <w:name w:val="AbsatzTableFormat"/>
    <w:basedOn w:val="TabelleVorlage1"/>
    <w:qFormat/>
    <w:rsid w:val="000E229D"/>
    <w:pPr>
      <w:framePr w:hSpace="180" w:wrap="around" w:vAnchor="text" w:hAnchor="text" w:x="126" w:y="1"/>
      <w:widowControl w:val="0"/>
      <w:snapToGrid w:val="0"/>
      <w:spacing w:beforeLines="26" w:afterLines="26" w:line="312" w:lineRule="auto"/>
      <w:ind w:right="18"/>
    </w:pPr>
    <w:rPr>
      <w:rFonts w:eastAsia="微软雅黑" w:cs="Arial"/>
      <w:b/>
      <w:color w:val="000000"/>
      <w:kern w:val="2"/>
      <w:lang w:eastAsia="zh-CN"/>
    </w:rPr>
  </w:style>
  <w:style w:type="table" w:styleId="aff0">
    <w:name w:val="Table Grid"/>
    <w:basedOn w:val="a3"/>
    <w:uiPriority w:val="59"/>
    <w:qFormat/>
    <w:rsid w:val="000E229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rsid w:val="000E229D"/>
    <w:tblPr>
      <w:tblCellMar>
        <w:top w:w="0" w:type="dxa"/>
        <w:left w:w="0" w:type="dxa"/>
        <w:bottom w:w="0" w:type="dxa"/>
        <w:right w:w="0" w:type="dxa"/>
      </w:tblCellMar>
    </w:tblPr>
  </w:style>
  <w:style w:type="table" w:customStyle="1" w:styleId="14">
    <w:name w:val="网格型1"/>
    <w:basedOn w:val="a3"/>
    <w:rsid w:val="000E229D"/>
    <w:pPr>
      <w:widowControl w:val="0"/>
      <w:jc w:val="both"/>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1">
    <w:name w:val="Emphasis"/>
    <w:basedOn w:val="a2"/>
    <w:uiPriority w:val="20"/>
    <w:qFormat/>
    <w:rsid w:val="009A441A"/>
    <w:rPr>
      <w:i/>
      <w:iCs/>
    </w:rPr>
  </w:style>
  <w:style w:type="character" w:customStyle="1" w:styleId="NormalCharacter">
    <w:name w:val="NormalCharacter"/>
    <w:qFormat/>
    <w:rsid w:val="001845AE"/>
  </w:style>
  <w:style w:type="character" w:customStyle="1" w:styleId="p12">
    <w:name w:val="p12"/>
    <w:uiPriority w:val="99"/>
    <w:qFormat/>
    <w:rsid w:val="001845AE"/>
  </w:style>
  <w:style w:type="paragraph" w:styleId="aff2">
    <w:name w:val="Date"/>
    <w:basedOn w:val="a0"/>
    <w:next w:val="a0"/>
    <w:link w:val="Chare"/>
    <w:rsid w:val="00DB4C40"/>
    <w:pPr>
      <w:ind w:leftChars="2500" w:left="100"/>
    </w:pPr>
  </w:style>
  <w:style w:type="character" w:customStyle="1" w:styleId="Chare">
    <w:name w:val="日期 Char"/>
    <w:basedOn w:val="a2"/>
    <w:link w:val="aff2"/>
    <w:rsid w:val="00DB4C40"/>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79467">
      <w:bodyDiv w:val="1"/>
      <w:marLeft w:val="0"/>
      <w:marRight w:val="0"/>
      <w:marTop w:val="0"/>
      <w:marBottom w:val="0"/>
      <w:divBdr>
        <w:top w:val="none" w:sz="0" w:space="0" w:color="auto"/>
        <w:left w:val="none" w:sz="0" w:space="0" w:color="auto"/>
        <w:bottom w:val="none" w:sz="0" w:space="0" w:color="auto"/>
        <w:right w:val="none" w:sz="0" w:space="0" w:color="auto"/>
      </w:divBdr>
    </w:div>
    <w:div w:id="576785154">
      <w:bodyDiv w:val="1"/>
      <w:marLeft w:val="0"/>
      <w:marRight w:val="0"/>
      <w:marTop w:val="0"/>
      <w:marBottom w:val="0"/>
      <w:divBdr>
        <w:top w:val="none" w:sz="0" w:space="0" w:color="auto"/>
        <w:left w:val="none" w:sz="0" w:space="0" w:color="auto"/>
        <w:bottom w:val="none" w:sz="0" w:space="0" w:color="auto"/>
        <w:right w:val="none" w:sz="0" w:space="0" w:color="auto"/>
      </w:divBdr>
    </w:div>
    <w:div w:id="864251553">
      <w:bodyDiv w:val="1"/>
      <w:marLeft w:val="0"/>
      <w:marRight w:val="0"/>
      <w:marTop w:val="0"/>
      <w:marBottom w:val="0"/>
      <w:divBdr>
        <w:top w:val="none" w:sz="0" w:space="0" w:color="auto"/>
        <w:left w:val="none" w:sz="0" w:space="0" w:color="auto"/>
        <w:bottom w:val="none" w:sz="0" w:space="0" w:color="auto"/>
        <w:right w:val="none" w:sz="0" w:space="0" w:color="auto"/>
      </w:divBdr>
    </w:div>
    <w:div w:id="1266421022">
      <w:bodyDiv w:val="1"/>
      <w:marLeft w:val="0"/>
      <w:marRight w:val="0"/>
      <w:marTop w:val="0"/>
      <w:marBottom w:val="0"/>
      <w:divBdr>
        <w:top w:val="none" w:sz="0" w:space="0" w:color="auto"/>
        <w:left w:val="none" w:sz="0" w:space="0" w:color="auto"/>
        <w:bottom w:val="none" w:sz="0" w:space="0" w:color="auto"/>
        <w:right w:val="none" w:sz="0" w:space="0" w:color="auto"/>
      </w:divBdr>
    </w:div>
    <w:div w:id="1310742737">
      <w:bodyDiv w:val="1"/>
      <w:marLeft w:val="0"/>
      <w:marRight w:val="0"/>
      <w:marTop w:val="0"/>
      <w:marBottom w:val="0"/>
      <w:divBdr>
        <w:top w:val="none" w:sz="0" w:space="0" w:color="auto"/>
        <w:left w:val="none" w:sz="0" w:space="0" w:color="auto"/>
        <w:bottom w:val="none" w:sz="0" w:space="0" w:color="auto"/>
        <w:right w:val="none" w:sz="0" w:space="0" w:color="auto"/>
      </w:divBdr>
    </w:div>
    <w:div w:id="2072728422">
      <w:bodyDiv w:val="1"/>
      <w:marLeft w:val="0"/>
      <w:marRight w:val="0"/>
      <w:marTop w:val="0"/>
      <w:marBottom w:val="0"/>
      <w:divBdr>
        <w:top w:val="none" w:sz="0" w:space="0" w:color="auto"/>
        <w:left w:val="none" w:sz="0" w:space="0" w:color="auto"/>
        <w:bottom w:val="none" w:sz="0" w:space="0" w:color="auto"/>
        <w:right w:val="none" w:sz="0" w:space="0" w:color="auto"/>
      </w:divBdr>
    </w:div>
    <w:div w:id="210410399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1190</Words>
  <Characters>6787</Characters>
  <Application>Microsoft Office Word</Application>
  <DocSecurity>0</DocSecurity>
  <Lines>56</Lines>
  <Paragraphs>15</Paragraphs>
  <ScaleCrop>false</ScaleCrop>
  <Company>微软中国</Company>
  <LinksUpToDate>false</LinksUpToDate>
  <CharactersWithSpaces>7962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第三部分  政府采购规范文本</dc:title>
  <dc:creator>曹敏</dc:creator>
  <cp:lastModifiedBy>郑帅</cp:lastModifiedBy>
  <cp:revision>2</cp:revision>
  <cp:lastPrinted>2021-08-05T07:38:00Z</cp:lastPrinted>
  <dcterms:created xsi:type="dcterms:W3CDTF">2021-08-06T03:08:00Z</dcterms:created>
  <dcterms:modified xsi:type="dcterms:W3CDTF">2021-08-06T03:08:00Z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