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0" w:lineRule="atLeast"/>
        <w:ind w:firstLine="0" w:firstLineChars="0"/>
        <w:rPr>
          <w:rFonts w:asciiTheme="minorEastAsia" w:hAnsiTheme="minorEastAsia" w:eastAsiaTheme="minorEastAsia"/>
          <w:b/>
          <w:sz w:val="30"/>
          <w:szCs w:val="30"/>
        </w:rPr>
      </w:pPr>
    </w:p>
    <w:p>
      <w:pPr>
        <w:spacing w:line="20" w:lineRule="atLeast"/>
        <w:ind w:firstLine="1440" w:firstLineChars="400"/>
        <w:rPr>
          <w:rFonts w:cs="宋体" w:asciiTheme="majorEastAsia" w:hAnsiTheme="majorEastAsia" w:eastAsiaTheme="majorEastAsia"/>
          <w:color w:val="333333"/>
          <w:kern w:val="0"/>
          <w:sz w:val="36"/>
          <w:szCs w:val="36"/>
        </w:rPr>
      </w:pPr>
      <w:bookmarkStart w:id="0" w:name="_GoBack"/>
      <w:r>
        <w:rPr>
          <w:rFonts w:hint="eastAsia" w:cs="宋体" w:asciiTheme="majorEastAsia" w:hAnsiTheme="majorEastAsia" w:eastAsiaTheme="majorEastAsia"/>
          <w:color w:val="333333"/>
          <w:kern w:val="0"/>
          <w:sz w:val="36"/>
          <w:szCs w:val="36"/>
          <w:lang w:eastAsia="zh-CN"/>
        </w:rPr>
        <w:t>临床医学项目管理中心购买文件柜</w:t>
      </w:r>
      <w:r>
        <w:rPr>
          <w:rFonts w:hint="eastAsia" w:cs="宋体" w:asciiTheme="majorEastAsia" w:hAnsiTheme="majorEastAsia" w:eastAsiaTheme="majorEastAsia"/>
          <w:color w:val="333333"/>
          <w:kern w:val="0"/>
          <w:sz w:val="36"/>
          <w:szCs w:val="36"/>
        </w:rPr>
        <w:t>项目需求书</w:t>
      </w:r>
      <w:bookmarkEnd w:id="0"/>
    </w:p>
    <w:p>
      <w:pPr>
        <w:spacing w:line="100" w:lineRule="atLeast"/>
        <w:ind w:firstLine="0" w:firstLineChars="0"/>
        <w:rPr>
          <w:rFonts w:cs="宋体" w:asciiTheme="minorEastAsia" w:hAnsiTheme="minorEastAsia" w:eastAsiaTheme="minorEastAsia"/>
          <w:color w:val="333333"/>
          <w:kern w:val="0"/>
          <w:sz w:val="30"/>
          <w:szCs w:val="30"/>
        </w:rPr>
      </w:pPr>
    </w:p>
    <w:p>
      <w:pPr>
        <w:pStyle w:val="4"/>
        <w:spacing w:line="100" w:lineRule="atLeast"/>
        <w:ind w:left="6902" w:leftChars="188" w:hanging="6300" w:hangingChars="2100"/>
        <w:rPr>
          <w:rFonts w:hint="eastAsia" w:asciiTheme="minorEastAsia" w:hAnsiTheme="minorEastAsia" w:eastAsiaTheme="minorEastAsia"/>
          <w:color w:val="333333"/>
          <w:sz w:val="30"/>
          <w:szCs w:val="30"/>
          <w:lang w:eastAsia="zh-CN"/>
        </w:rPr>
      </w:pPr>
      <w:r>
        <w:rPr>
          <w:rFonts w:hint="eastAsia" w:asciiTheme="minorEastAsia" w:hAnsiTheme="minorEastAsia" w:eastAsiaTheme="minorEastAsia"/>
          <w:color w:val="333333"/>
          <w:sz w:val="30"/>
          <w:szCs w:val="30"/>
          <w:lang w:eastAsia="zh-CN"/>
        </w:rPr>
        <w:t>临床医学项目管理中心拟采购文件柜一批，需求如下：</w:t>
      </w:r>
    </w:p>
    <w:p>
      <w:pPr>
        <w:pStyle w:val="4"/>
        <w:numPr>
          <w:ilvl w:val="0"/>
          <w:numId w:val="1"/>
        </w:numPr>
        <w:spacing w:line="100" w:lineRule="atLeast"/>
        <w:ind w:left="6902" w:leftChars="188" w:hanging="6300" w:hangingChars="2100"/>
        <w:rPr>
          <w:rFonts w:hint="eastAsia" w:asciiTheme="minorEastAsia" w:hAnsiTheme="minorEastAsia" w:eastAsiaTheme="minorEastAsia"/>
          <w:color w:val="333333"/>
          <w:sz w:val="30"/>
          <w:szCs w:val="30"/>
          <w:lang w:eastAsia="zh-CN"/>
        </w:rPr>
      </w:pPr>
      <w:r>
        <w:rPr>
          <w:rFonts w:hint="eastAsia" w:asciiTheme="minorEastAsia" w:hAnsiTheme="minorEastAsia" w:eastAsiaTheme="minorEastAsia"/>
          <w:color w:val="333333"/>
          <w:sz w:val="30"/>
          <w:szCs w:val="30"/>
          <w:lang w:val="en-US" w:eastAsia="zh-CN"/>
        </w:rPr>
        <w:t>材质说明：</w:t>
      </w:r>
      <w:r>
        <w:rPr>
          <w:rFonts w:hint="eastAsia" w:asciiTheme="minorEastAsia" w:hAnsiTheme="minorEastAsia" w:eastAsiaTheme="minorEastAsia"/>
          <w:color w:val="333333"/>
          <w:sz w:val="30"/>
          <w:szCs w:val="30"/>
          <w:lang w:eastAsia="zh-CN"/>
        </w:rPr>
        <w:t>8MM</w:t>
      </w:r>
      <w:r>
        <w:rPr>
          <w:rFonts w:hint="eastAsia" w:asciiTheme="minorEastAsia" w:hAnsiTheme="minorEastAsia" w:eastAsiaTheme="minorEastAsia"/>
          <w:color w:val="333333"/>
          <w:sz w:val="30"/>
          <w:szCs w:val="30"/>
          <w:lang w:val="en-US" w:eastAsia="zh-CN"/>
        </w:rPr>
        <w:t>厚优质钢材</w:t>
      </w:r>
      <w:r>
        <w:rPr>
          <w:rFonts w:hint="eastAsia" w:asciiTheme="minorEastAsia" w:hAnsiTheme="minorEastAsia" w:eastAsiaTheme="minorEastAsia"/>
          <w:color w:val="333333"/>
          <w:sz w:val="30"/>
          <w:szCs w:val="30"/>
          <w:lang w:eastAsia="zh-CN"/>
        </w:rPr>
        <w:t>制做</w:t>
      </w:r>
      <w:r>
        <w:rPr>
          <w:rFonts w:hint="eastAsia" w:asciiTheme="minorEastAsia" w:hAnsiTheme="minorEastAsia" w:eastAsiaTheme="minorEastAsia"/>
          <w:color w:val="333333"/>
          <w:sz w:val="30"/>
          <w:szCs w:val="30"/>
          <w:lang w:val="en-US" w:eastAsia="zh-CN"/>
        </w:rPr>
        <w:t>而成</w:t>
      </w:r>
      <w:r>
        <w:rPr>
          <w:rFonts w:hint="eastAsia" w:asciiTheme="minorEastAsia" w:hAnsiTheme="minorEastAsia" w:eastAsiaTheme="minorEastAsia"/>
          <w:color w:val="333333"/>
          <w:sz w:val="30"/>
          <w:szCs w:val="30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atLeast"/>
        <w:ind w:left="602" w:leftChars="188" w:firstLine="0" w:firstLineChars="0"/>
        <w:jc w:val="both"/>
        <w:textAlignment w:val="auto"/>
        <w:rPr>
          <w:rFonts w:asciiTheme="minorEastAsia" w:hAnsiTheme="minorEastAsia" w:eastAsiaTheme="minorEastAsia"/>
          <w:color w:val="333333"/>
          <w:sz w:val="30"/>
          <w:szCs w:val="30"/>
        </w:rPr>
      </w:pPr>
      <w:r>
        <w:rPr>
          <w:rFonts w:hint="eastAsia" w:asciiTheme="minorEastAsia" w:hAnsiTheme="minorEastAsia" w:eastAsiaTheme="minorEastAsia"/>
          <w:color w:val="333333"/>
          <w:sz w:val="30"/>
          <w:szCs w:val="30"/>
          <w:lang w:val="en-US" w:eastAsia="zh-CN"/>
        </w:rPr>
        <w:t>表面处理喷涂：所有金属钢材需要符合GB6807要求。喷涂光泽度70%，喷涂膜硬度为0.5或以上。符合GB6554-92标准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atLeast"/>
        <w:ind w:left="602" w:leftChars="188" w:firstLine="0" w:firstLineChars="0"/>
        <w:jc w:val="left"/>
        <w:textAlignment w:val="auto"/>
        <w:rPr>
          <w:rFonts w:asciiTheme="minorEastAsia" w:hAnsiTheme="minorEastAsia" w:eastAsiaTheme="minorEastAsia"/>
          <w:color w:val="333333"/>
          <w:sz w:val="30"/>
          <w:szCs w:val="30"/>
        </w:rPr>
      </w:pPr>
      <w:r>
        <w:rPr>
          <w:rFonts w:hint="eastAsia" w:asciiTheme="minorEastAsia" w:hAnsiTheme="minorEastAsia" w:eastAsiaTheme="minorEastAsia"/>
          <w:color w:val="333333"/>
          <w:sz w:val="30"/>
          <w:szCs w:val="30"/>
          <w:lang w:eastAsia="zh-CN"/>
        </w:rPr>
        <w:t xml:space="preserve"> 颜色：亚光杏灰色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atLeast"/>
        <w:ind w:left="602" w:leftChars="188" w:firstLine="0" w:firstLineChars="0"/>
        <w:jc w:val="left"/>
        <w:textAlignment w:val="auto"/>
        <w:rPr>
          <w:rFonts w:asciiTheme="minorEastAsia" w:hAnsiTheme="minorEastAsia" w:eastAsiaTheme="minorEastAsia"/>
          <w:color w:val="333333"/>
          <w:sz w:val="30"/>
          <w:szCs w:val="30"/>
        </w:rPr>
      </w:pPr>
      <w:r>
        <w:rPr>
          <w:rFonts w:hint="eastAsia" w:asciiTheme="minorEastAsia" w:hAnsiTheme="minorEastAsia" w:eastAsiaTheme="minorEastAsia"/>
          <w:color w:val="333333"/>
          <w:sz w:val="30"/>
          <w:szCs w:val="30"/>
          <w:lang w:val="en-US" w:eastAsia="zh-CN"/>
        </w:rPr>
        <w:t>尺寸：900*400*1800mm</w:t>
      </w:r>
      <w:r>
        <w:rPr>
          <w:rFonts w:hint="eastAsia" w:asciiTheme="minorEastAsia" w:hAnsiTheme="minorEastAsia" w:eastAsiaTheme="minorEastAsia"/>
          <w:color w:val="333333"/>
          <w:sz w:val="30"/>
          <w:szCs w:val="30"/>
          <w:lang w:eastAsia="zh-CN"/>
        </w:rPr>
        <w:t xml:space="preserve">  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atLeast"/>
        <w:ind w:leftChars="188"/>
        <w:jc w:val="left"/>
        <w:textAlignment w:val="auto"/>
        <w:rPr>
          <w:rFonts w:hint="eastAsia" w:asciiTheme="minorEastAsia" w:hAnsiTheme="minorEastAsia" w:eastAsiaTheme="minorEastAsia"/>
          <w:color w:val="333333"/>
          <w:sz w:val="30"/>
          <w:szCs w:val="30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atLeast"/>
        <w:ind w:leftChars="188"/>
        <w:jc w:val="left"/>
        <w:textAlignment w:val="auto"/>
        <w:rPr>
          <w:rFonts w:hint="eastAsia" w:asciiTheme="minorEastAsia" w:hAnsiTheme="minorEastAsia" w:eastAsiaTheme="minorEastAsia"/>
          <w:color w:val="333333"/>
          <w:sz w:val="30"/>
          <w:szCs w:val="30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atLeast"/>
        <w:ind w:leftChars="188"/>
        <w:jc w:val="right"/>
        <w:textAlignment w:val="auto"/>
        <w:rPr>
          <w:rFonts w:hint="eastAsia" w:asciiTheme="minorEastAsia" w:hAnsiTheme="minorEastAsia" w:eastAsiaTheme="minorEastAsia"/>
          <w:color w:val="333333"/>
          <w:sz w:val="30"/>
          <w:szCs w:val="30"/>
          <w:lang w:eastAsia="zh-CN"/>
        </w:rPr>
      </w:pPr>
      <w:r>
        <w:rPr>
          <w:rFonts w:hint="eastAsia" w:asciiTheme="minorEastAsia" w:hAnsiTheme="minorEastAsia" w:eastAsiaTheme="minorEastAsia"/>
          <w:color w:val="333333"/>
          <w:sz w:val="30"/>
          <w:szCs w:val="30"/>
          <w:lang w:eastAsia="zh-CN"/>
        </w:rPr>
        <w:t xml:space="preserve">                                 临床医学项目管理中心</w:t>
      </w:r>
    </w:p>
    <w:p>
      <w:pPr>
        <w:widowControl/>
        <w:spacing w:before="100" w:beforeAutospacing="1" w:after="100" w:afterAutospacing="1" w:line="100" w:lineRule="atLeast"/>
        <w:ind w:firstLine="440" w:firstLineChars="0"/>
        <w:jc w:val="right"/>
        <w:rPr>
          <w:rFonts w:cs="宋体" w:asciiTheme="minorEastAsia" w:hAnsiTheme="minorEastAsia" w:eastAsiaTheme="minorEastAsia"/>
          <w:color w:val="333333"/>
          <w:kern w:val="0"/>
          <w:sz w:val="30"/>
          <w:szCs w:val="30"/>
        </w:rPr>
      </w:pPr>
      <w:r>
        <w:rPr>
          <w:rFonts w:hint="eastAsia" w:cs="宋体" w:asciiTheme="minorEastAsia" w:hAnsiTheme="minorEastAsia" w:eastAsiaTheme="minorEastAsia"/>
          <w:color w:val="333333"/>
          <w:kern w:val="0"/>
          <w:sz w:val="30"/>
          <w:szCs w:val="30"/>
        </w:rPr>
        <w:t xml:space="preserve">  2020年7月</w:t>
      </w:r>
      <w:r>
        <w:rPr>
          <w:rFonts w:hint="eastAsia" w:cs="宋体" w:asciiTheme="minorEastAsia" w:hAnsiTheme="minorEastAsia" w:eastAsiaTheme="minorEastAsia"/>
          <w:color w:val="333333"/>
          <w:kern w:val="0"/>
          <w:sz w:val="30"/>
          <w:szCs w:val="30"/>
          <w:lang w:val="en-US" w:eastAsia="zh-CN"/>
        </w:rPr>
        <w:t>21</w:t>
      </w:r>
      <w:r>
        <w:rPr>
          <w:rFonts w:hint="eastAsia" w:cs="宋体" w:asciiTheme="minorEastAsia" w:hAnsiTheme="minorEastAsia" w:eastAsiaTheme="minorEastAsia"/>
          <w:color w:val="333333"/>
          <w:kern w:val="0"/>
          <w:sz w:val="30"/>
          <w:szCs w:val="30"/>
        </w:rPr>
        <w:t>日</w:t>
      </w:r>
    </w:p>
    <w:p>
      <w:pPr>
        <w:spacing w:line="20" w:lineRule="atLeast"/>
        <w:ind w:firstLine="600"/>
        <w:rPr>
          <w:rFonts w:cs="宋体" w:asciiTheme="minorEastAsia" w:hAnsiTheme="minorEastAsia" w:eastAsiaTheme="minorEastAsia"/>
          <w:sz w:val="30"/>
          <w:szCs w:val="30"/>
        </w:rPr>
      </w:pPr>
    </w:p>
    <w:p>
      <w:pPr>
        <w:spacing w:line="20" w:lineRule="atLeast"/>
        <w:ind w:firstLine="600"/>
        <w:rPr>
          <w:rFonts w:asciiTheme="minorEastAsia" w:hAnsiTheme="minorEastAsia" w:eastAsiaTheme="minorEastAsia"/>
          <w:sz w:val="30"/>
          <w:szCs w:val="30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474" w:bottom="1985" w:left="1588" w:header="851" w:footer="1247" w:gutter="0"/>
      <w:pgNumType w:fmt="decimalFullWidth" w:start="1" w:chapSep="emDash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4560065"/>
      <w:docPartObj>
        <w:docPartGallery w:val="autotext"/>
      </w:docPartObj>
    </w:sdtPr>
    <w:sdtContent>
      <w:p>
        <w:pPr>
          <w:pStyle w:val="2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rFonts w:hint="eastAsia"/>
            <w:lang w:val="zh-CN"/>
          </w:rPr>
          <w:t>１</w:t>
        </w:r>
        <w:r>
          <w:rPr>
            <w:rFonts w:hint="eastAsia"/>
            <w:lang w:val="zh-CN"/>
          </w:rPr>
          <w:fldChar w:fldCharType="end"/>
        </w:r>
      </w:p>
    </w:sdtContent>
  </w:sdt>
  <w:p>
    <w:pPr>
      <w:pStyle w:val="10"/>
      <w:ind w:right="320" w:firstLine="5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ind w:left="320" w:firstLine="560"/>
    </w:pPr>
    <w:r>
      <w:rPr>
        <w:rFonts w:hint="eastAsia"/>
      </w:rPr>
      <w:t>—</w:t>
    </w: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２</w:t>
    </w:r>
    <w:r>
      <w:fldChar w:fldCharType="end"/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ind w:left="320" w:firstLine="5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116D86"/>
    <w:multiLevelType w:val="singleLevel"/>
    <w:tmpl w:val="32116D86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323B"/>
    <w:rsid w:val="00013EFD"/>
    <w:rsid w:val="00021963"/>
    <w:rsid w:val="00207221"/>
    <w:rsid w:val="00292C01"/>
    <w:rsid w:val="004706D5"/>
    <w:rsid w:val="004751BE"/>
    <w:rsid w:val="004B71B5"/>
    <w:rsid w:val="00503646"/>
    <w:rsid w:val="00577A73"/>
    <w:rsid w:val="00590A06"/>
    <w:rsid w:val="005F0708"/>
    <w:rsid w:val="00680E27"/>
    <w:rsid w:val="007A7137"/>
    <w:rsid w:val="009A12B4"/>
    <w:rsid w:val="009C1721"/>
    <w:rsid w:val="00A52EC2"/>
    <w:rsid w:val="00AE7F93"/>
    <w:rsid w:val="00B473F4"/>
    <w:rsid w:val="00D625EA"/>
    <w:rsid w:val="00DA2D43"/>
    <w:rsid w:val="00F8733A"/>
    <w:rsid w:val="00FC7F02"/>
    <w:rsid w:val="00FD323B"/>
    <w:rsid w:val="0C7C5F19"/>
    <w:rsid w:val="2F2624F0"/>
    <w:rsid w:val="6AAB48BF"/>
    <w:rsid w:val="70CB0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spacing w:line="560" w:lineRule="exact"/>
      <w:ind w:firstLine="200" w:firstLineChars="200"/>
      <w:contextualSpacing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 w:line="240" w:lineRule="auto"/>
      <w:ind w:firstLine="0" w:firstLineChars="0"/>
      <w:contextualSpacing w:val="0"/>
      <w:jc w:val="left"/>
    </w:pPr>
    <w:rPr>
      <w:rFonts w:ascii="宋体" w:hAnsi="宋体" w:eastAsia="宋体" w:cs="宋体"/>
      <w:kern w:val="0"/>
      <w:sz w:val="24"/>
    </w:r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paragraph" w:customStyle="1" w:styleId="9">
    <w:name w:val="公文正文"/>
    <w:basedOn w:val="1"/>
    <w:qFormat/>
    <w:uiPriority w:val="99"/>
    <w:pPr>
      <w:widowControl/>
      <w:jc w:val="left"/>
    </w:pPr>
    <w:rPr>
      <w:rFonts w:ascii="仿宋" w:hAnsi="仿宋"/>
    </w:rPr>
  </w:style>
  <w:style w:type="paragraph" w:customStyle="1" w:styleId="10">
    <w:name w:val="奇数页码"/>
    <w:basedOn w:val="2"/>
    <w:qFormat/>
    <w:uiPriority w:val="0"/>
    <w:pPr>
      <w:ind w:right="100" w:rightChars="100"/>
      <w:jc w:val="right"/>
    </w:pPr>
    <w:rPr>
      <w:rFonts w:ascii="宋体" w:hAnsi="宋体" w:eastAsia="宋体"/>
      <w:sz w:val="28"/>
      <w:szCs w:val="28"/>
    </w:rPr>
  </w:style>
  <w:style w:type="paragraph" w:customStyle="1" w:styleId="11">
    <w:name w:val="偶数页码"/>
    <w:basedOn w:val="2"/>
    <w:qFormat/>
    <w:uiPriority w:val="0"/>
    <w:pPr>
      <w:ind w:left="100" w:leftChars="100"/>
    </w:pPr>
    <w:rPr>
      <w:rFonts w:ascii="宋体" w:hAnsi="宋体" w:eastAsia="宋体"/>
      <w:sz w:val="28"/>
    </w:rPr>
  </w:style>
  <w:style w:type="paragraph" w:styleId="12">
    <w:name w:val="No Spacing"/>
    <w:link w:val="13"/>
    <w:qFormat/>
    <w:uiPriority w:val="1"/>
    <w:rPr>
      <w:rFonts w:asciiTheme="minorHAnsi" w:hAnsiTheme="minorHAnsi" w:eastAsiaTheme="minorEastAsia" w:cstheme="minorBidi"/>
      <w:kern w:val="0"/>
      <w:sz w:val="22"/>
      <w:szCs w:val="22"/>
      <w:lang w:val="en-US" w:eastAsia="zh-CN" w:bidi="ar-SA"/>
    </w:rPr>
  </w:style>
  <w:style w:type="character" w:customStyle="1" w:styleId="13">
    <w:name w:val="无间隔 Char"/>
    <w:basedOn w:val="6"/>
    <w:link w:val="12"/>
    <w:qFormat/>
    <w:uiPriority w:val="1"/>
    <w:rPr>
      <w:kern w:val="0"/>
      <w:sz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025DCFD-9F2D-4A1B-9116-7CDB831747A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53</Words>
  <Characters>304</Characters>
  <Lines>2</Lines>
  <Paragraphs>1</Paragraphs>
  <TotalTime>2</TotalTime>
  <ScaleCrop>false</ScaleCrop>
  <LinksUpToDate>false</LinksUpToDate>
  <CharactersWithSpaces>356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2020-07-15T06:34:00Z</dcterms:created>
  <dc:creator>梁树坚</dc:creator>
  <cp:lastModifiedBy>阿倩冲啊</cp:lastModifiedBy>
  <cp:lastPrinted>2020-07-15T09:38:00Z</cp:lastPrinted>
  <dcterms:modified xsi:type="dcterms:W3CDTF">2020-07-24T08:38:19Z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