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100" w:line="400" w:lineRule="exact"/>
        <w:jc w:val="center"/>
        <w:rPr>
          <w:rFonts w:cs="Times New Roman"/>
          <w:sz w:val="36"/>
          <w:szCs w:val="36"/>
        </w:rPr>
      </w:pPr>
      <w:bookmarkStart w:id="0" w:name="_GoBack"/>
      <w:r>
        <w:rPr>
          <w:rFonts w:hint="eastAsia" w:cs="宋体"/>
          <w:sz w:val="36"/>
          <w:szCs w:val="36"/>
        </w:rPr>
        <w:t>湛江中心人民医院防护装饰工程设计需求书</w:t>
      </w:r>
    </w:p>
    <w:bookmarkEnd w:id="0"/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pacing w:val="-12"/>
          <w:sz w:val="32"/>
          <w:szCs w:val="32"/>
        </w:rPr>
        <w:t>一</w:t>
      </w:r>
      <w:r>
        <w:rPr>
          <w:rFonts w:hint="eastAsia" w:ascii="宋体" w:hAnsi="宋体" w:cs="宋体"/>
          <w:sz w:val="32"/>
          <w:szCs w:val="32"/>
        </w:rPr>
        <w:t>、项目概况：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本项目包括一间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、一间小</w:t>
      </w:r>
      <w:r>
        <w:rPr>
          <w:rFonts w:ascii="宋体" w:hAnsi="宋体" w:cs="宋体"/>
          <w:sz w:val="32"/>
          <w:szCs w:val="32"/>
        </w:rPr>
        <w:t>C</w:t>
      </w:r>
      <w:r>
        <w:rPr>
          <w:rFonts w:hint="eastAsia" w:ascii="宋体" w:hAnsi="宋体" w:cs="宋体"/>
          <w:sz w:val="32"/>
          <w:szCs w:val="32"/>
        </w:rPr>
        <w:t>臂，位于湛江中心人民医院新院预留区，每个机房各专业已施工的情况各不相同，设计单位报名时务必到现场察看现状，并查阅有关图纸、环评资料，结合实际情况，设计出经济可行的施工图。</w:t>
      </w:r>
    </w:p>
    <w:p>
      <w:pPr>
        <w:numPr>
          <w:ilvl w:val="0"/>
          <w:numId w:val="1"/>
        </w:num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项目设计内容：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机房及配套的控制室、准备间、设备间、换鞋、更衣等辅助用房，涉及专业有土建、防护、装饰、暖通、电气照明、弱电、给排水、医疗气体。</w:t>
      </w:r>
    </w:p>
    <w:p>
      <w:pPr>
        <w:numPr>
          <w:ilvl w:val="0"/>
          <w:numId w:val="1"/>
        </w:num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设计要求：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</w:rPr>
        <w:t>、根据国家、广东省、市有关法律法规、规范及图集设计。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2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、小</w:t>
      </w:r>
      <w:r>
        <w:rPr>
          <w:rFonts w:ascii="宋体" w:hAnsi="宋体" w:cs="宋体"/>
          <w:sz w:val="32"/>
          <w:szCs w:val="32"/>
        </w:rPr>
        <w:t>C</w:t>
      </w:r>
      <w:r>
        <w:rPr>
          <w:rFonts w:hint="eastAsia" w:ascii="宋体" w:hAnsi="宋体" w:cs="宋体"/>
          <w:sz w:val="32"/>
          <w:szCs w:val="32"/>
        </w:rPr>
        <w:t>臂机房的墙、天花装饰用</w:t>
      </w:r>
      <w:r>
        <w:rPr>
          <w:rFonts w:ascii="宋体" w:hAnsi="宋体" w:cs="宋体"/>
          <w:sz w:val="32"/>
          <w:szCs w:val="32"/>
        </w:rPr>
        <w:t>50mm</w:t>
      </w:r>
      <w:r>
        <w:rPr>
          <w:rFonts w:hint="eastAsia" w:ascii="宋体" w:hAnsi="宋体" w:cs="宋体"/>
          <w:sz w:val="32"/>
          <w:szCs w:val="32"/>
        </w:rPr>
        <w:t>玻镁彩钢板，阴阳角用弧形铝材连接，其他辅助用房的墙、天花选用经济型材料装饰，地面统一使用</w:t>
      </w:r>
      <w:r>
        <w:rPr>
          <w:rFonts w:ascii="宋体" w:hAnsi="宋体" w:cs="宋体"/>
          <w:sz w:val="32"/>
          <w:szCs w:val="32"/>
        </w:rPr>
        <w:t>2mm</w:t>
      </w:r>
      <w:r>
        <w:rPr>
          <w:rFonts w:hint="eastAsia" w:ascii="宋体" w:hAnsi="宋体" w:cs="宋体"/>
          <w:sz w:val="32"/>
          <w:szCs w:val="32"/>
        </w:rPr>
        <w:t>厚同质同芯地胶。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3</w:t>
      </w:r>
      <w:r>
        <w:rPr>
          <w:rFonts w:hint="eastAsia" w:ascii="宋体" w:hAnsi="宋体" w:cs="宋体"/>
          <w:sz w:val="32"/>
          <w:szCs w:val="32"/>
        </w:rPr>
        <w:t>、防护门窗带同墙厚门套，</w:t>
      </w:r>
      <w:r>
        <w:rPr>
          <w:rFonts w:ascii="宋体" w:hAnsi="宋体" w:cs="宋体"/>
          <w:sz w:val="32"/>
          <w:szCs w:val="32"/>
        </w:rPr>
        <w:t>1mm</w:t>
      </w:r>
      <w:r>
        <w:rPr>
          <w:rFonts w:hint="eastAsia" w:ascii="宋体" w:hAnsi="宋体" w:cs="宋体"/>
          <w:sz w:val="32"/>
          <w:szCs w:val="32"/>
        </w:rPr>
        <w:t>不锈钢装饰面板。电动防护门要有门机灯连动系统、警示灯、警示标。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4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机房设计含医疗设备钢导轨，吊架高度</w:t>
      </w:r>
      <w:r>
        <w:rPr>
          <w:rFonts w:ascii="宋体" w:hAnsi="宋体" w:cs="宋体"/>
          <w:sz w:val="32"/>
          <w:szCs w:val="32"/>
        </w:rPr>
        <w:t>2.9m</w:t>
      </w:r>
      <w:r>
        <w:rPr>
          <w:rFonts w:hint="eastAsia" w:ascii="宋体" w:hAnsi="宋体" w:cs="宋体"/>
          <w:sz w:val="32"/>
          <w:szCs w:val="32"/>
        </w:rPr>
        <w:t>，规格先参考旧设备，等到设备定型后按设备厂家安装要求。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5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、小</w:t>
      </w:r>
      <w:r>
        <w:rPr>
          <w:rFonts w:ascii="宋体" w:hAnsi="宋体" w:cs="宋体"/>
          <w:sz w:val="32"/>
          <w:szCs w:val="32"/>
        </w:rPr>
        <w:t>C</w:t>
      </w:r>
      <w:r>
        <w:rPr>
          <w:rFonts w:hint="eastAsia" w:ascii="宋体" w:hAnsi="宋体" w:cs="宋体"/>
          <w:sz w:val="32"/>
          <w:szCs w:val="32"/>
        </w:rPr>
        <w:t>臂机房拟采用天花空调（空调设备由医院采购），其他辅助用房使用原中央空调。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6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机房设医用氧气，正压气体、负压终端各一个。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小</w:t>
      </w:r>
      <w:r>
        <w:rPr>
          <w:rFonts w:ascii="宋体" w:hAnsi="宋体" w:cs="宋体"/>
          <w:sz w:val="32"/>
          <w:szCs w:val="32"/>
        </w:rPr>
        <w:t>C</w:t>
      </w:r>
      <w:r>
        <w:rPr>
          <w:rFonts w:hint="eastAsia" w:ascii="宋体" w:hAnsi="宋体" w:cs="宋体"/>
          <w:sz w:val="32"/>
          <w:szCs w:val="32"/>
        </w:rPr>
        <w:t>臂机房设氧气终端</w:t>
      </w:r>
      <w:r>
        <w:rPr>
          <w:rFonts w:ascii="宋体" w:hAnsi="宋体" w:cs="宋体"/>
          <w:sz w:val="32"/>
          <w:szCs w:val="32"/>
        </w:rPr>
        <w:t>2</w:t>
      </w:r>
      <w:r>
        <w:rPr>
          <w:rFonts w:hint="eastAsia" w:ascii="宋体" w:hAnsi="宋体" w:cs="宋体"/>
          <w:sz w:val="32"/>
          <w:szCs w:val="32"/>
        </w:rPr>
        <w:t>个，负压终端</w:t>
      </w:r>
      <w:r>
        <w:rPr>
          <w:rFonts w:ascii="宋体" w:hAnsi="宋体" w:cs="宋体"/>
          <w:sz w:val="32"/>
          <w:szCs w:val="32"/>
        </w:rPr>
        <w:t>4</w:t>
      </w:r>
      <w:r>
        <w:rPr>
          <w:rFonts w:hint="eastAsia" w:ascii="宋体" w:hAnsi="宋体" w:cs="宋体"/>
          <w:sz w:val="32"/>
          <w:szCs w:val="32"/>
        </w:rPr>
        <w:t>个。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 xml:space="preserve">    7</w:t>
      </w:r>
      <w:r>
        <w:rPr>
          <w:rFonts w:hint="eastAsia" w:ascii="宋体" w:hAnsi="宋体" w:cs="宋体"/>
          <w:sz w:val="32"/>
          <w:szCs w:val="32"/>
        </w:rPr>
        <w:t>、机房和控制室布网络。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8</w:t>
      </w:r>
      <w:r>
        <w:rPr>
          <w:rFonts w:hint="eastAsia" w:ascii="宋体" w:hAnsi="宋体" w:cs="宋体"/>
          <w:sz w:val="32"/>
          <w:szCs w:val="32"/>
        </w:rPr>
        <w:t>、照明使用</w:t>
      </w:r>
      <w:r>
        <w:rPr>
          <w:rFonts w:ascii="宋体" w:hAnsi="宋体" w:cs="宋体"/>
          <w:sz w:val="32"/>
          <w:szCs w:val="32"/>
        </w:rPr>
        <w:t>LED</w:t>
      </w:r>
      <w:r>
        <w:rPr>
          <w:rFonts w:hint="eastAsia" w:ascii="宋体" w:hAnsi="宋体" w:cs="宋体"/>
          <w:sz w:val="32"/>
          <w:szCs w:val="32"/>
        </w:rPr>
        <w:t>节能灯。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9</w:t>
      </w:r>
      <w:r>
        <w:rPr>
          <w:rFonts w:hint="eastAsia" w:ascii="宋体" w:hAnsi="宋体" w:cs="宋体"/>
          <w:sz w:val="32"/>
          <w:szCs w:val="32"/>
        </w:rPr>
        <w:t>、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配备的</w:t>
      </w:r>
      <w:r>
        <w:rPr>
          <w:rFonts w:ascii="宋体" w:hAnsi="宋体" w:cs="宋体"/>
          <w:sz w:val="32"/>
          <w:szCs w:val="32"/>
        </w:rPr>
        <w:t>UPS,</w:t>
      </w:r>
      <w:r>
        <w:rPr>
          <w:rFonts w:hint="eastAsia" w:ascii="宋体" w:hAnsi="宋体" w:cs="宋体"/>
          <w:sz w:val="32"/>
          <w:szCs w:val="32"/>
        </w:rPr>
        <w:t>由医院采购。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四、设计费：</w:t>
      </w:r>
    </w:p>
    <w:p>
      <w:pPr>
        <w:spacing w:line="560" w:lineRule="exact"/>
        <w:ind w:firstLine="640" w:firstLineChars="200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按工程量清单预算价，</w:t>
      </w:r>
      <w:r>
        <w:rPr>
          <w:rFonts w:ascii="宋体" w:hAnsi="宋体" w:cs="宋体"/>
          <w:sz w:val="32"/>
          <w:szCs w:val="32"/>
        </w:rPr>
        <w:t>200</w:t>
      </w:r>
      <w:r>
        <w:rPr>
          <w:rFonts w:hint="eastAsia" w:ascii="宋体" w:hAnsi="宋体" w:cs="宋体"/>
          <w:sz w:val="32"/>
          <w:szCs w:val="32"/>
        </w:rPr>
        <w:t>万元</w:t>
      </w:r>
      <w:r>
        <w:rPr>
          <w:rFonts w:ascii="宋体" w:hAnsi="宋体" w:cs="宋体"/>
          <w:sz w:val="32"/>
          <w:szCs w:val="32"/>
        </w:rPr>
        <w:t>4.5</w:t>
      </w:r>
      <w:r>
        <w:rPr>
          <w:rFonts w:hint="eastAsia" w:ascii="宋体" w:hAnsi="宋体" w:cs="宋体"/>
          <w:sz w:val="32"/>
          <w:szCs w:val="32"/>
        </w:rPr>
        <w:t>％、</w:t>
      </w:r>
      <w:r>
        <w:rPr>
          <w:rFonts w:ascii="宋体" w:hAnsi="宋体" w:cs="宋体"/>
          <w:sz w:val="32"/>
          <w:szCs w:val="32"/>
        </w:rPr>
        <w:t>500</w:t>
      </w:r>
      <w:r>
        <w:rPr>
          <w:rFonts w:hint="eastAsia" w:ascii="宋体" w:hAnsi="宋体" w:cs="宋体"/>
          <w:sz w:val="32"/>
          <w:szCs w:val="32"/>
        </w:rPr>
        <w:t>万元</w:t>
      </w:r>
      <w:r>
        <w:rPr>
          <w:rFonts w:ascii="宋体" w:hAnsi="宋体" w:cs="宋体"/>
          <w:sz w:val="32"/>
          <w:szCs w:val="32"/>
        </w:rPr>
        <w:t>3</w:t>
      </w:r>
      <w:r>
        <w:rPr>
          <w:rFonts w:hint="eastAsia" w:ascii="宋体" w:hAnsi="宋体" w:cs="宋体"/>
          <w:sz w:val="32"/>
          <w:szCs w:val="32"/>
        </w:rPr>
        <w:t>．</w:t>
      </w:r>
      <w:r>
        <w:rPr>
          <w:rFonts w:ascii="宋体" w:hAnsi="宋体" w:cs="宋体"/>
          <w:sz w:val="32"/>
          <w:szCs w:val="32"/>
        </w:rPr>
        <w:t>79%</w:t>
      </w:r>
      <w:r>
        <w:rPr>
          <w:rFonts w:hint="eastAsia" w:ascii="宋体" w:hAnsi="宋体" w:cs="宋体"/>
          <w:sz w:val="32"/>
          <w:szCs w:val="32"/>
        </w:rPr>
        <w:t>做为基准价，上下浮</w:t>
      </w:r>
      <w:r>
        <w:rPr>
          <w:rFonts w:ascii="宋体" w:hAnsi="宋体" w:cs="宋体"/>
          <w:sz w:val="32"/>
          <w:szCs w:val="32"/>
        </w:rPr>
        <w:t>1~20</w:t>
      </w:r>
      <w:r>
        <w:rPr>
          <w:rFonts w:hint="eastAsia" w:ascii="宋体" w:hAnsi="宋体" w:cs="宋体"/>
          <w:sz w:val="32"/>
          <w:szCs w:val="32"/>
        </w:rPr>
        <w:t>％，上下浮点数由投标人自选。其它调整系数为</w:t>
      </w:r>
      <w:r>
        <w:rPr>
          <w:rFonts w:ascii="宋体" w:hAnsi="宋体" w:cs="宋体"/>
          <w:sz w:val="32"/>
          <w:szCs w:val="32"/>
        </w:rPr>
        <w:t>1</w:t>
      </w:r>
      <w:r>
        <w:rPr>
          <w:rFonts w:hint="eastAsia" w:ascii="宋体" w:hAnsi="宋体" w:cs="宋体"/>
          <w:sz w:val="32"/>
          <w:szCs w:val="32"/>
        </w:rPr>
        <w:t>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五、设计成果：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以科室为单位出图纸和工程量清单，</w:t>
      </w:r>
      <w:r>
        <w:rPr>
          <w:rFonts w:ascii="宋体" w:hAnsi="宋体" w:cs="宋体"/>
          <w:sz w:val="32"/>
          <w:szCs w:val="32"/>
        </w:rPr>
        <w:t>DSA</w:t>
      </w:r>
      <w:r>
        <w:rPr>
          <w:rFonts w:hint="eastAsia" w:ascii="宋体" w:hAnsi="宋体" w:cs="宋体"/>
          <w:sz w:val="32"/>
          <w:szCs w:val="32"/>
        </w:rPr>
        <w:t>为一个单位，小</w:t>
      </w:r>
      <w:r>
        <w:rPr>
          <w:rFonts w:ascii="宋体" w:hAnsi="宋体" w:cs="宋体"/>
          <w:sz w:val="32"/>
          <w:szCs w:val="32"/>
        </w:rPr>
        <w:t>C</w:t>
      </w:r>
      <w:r>
        <w:rPr>
          <w:rFonts w:hint="eastAsia" w:ascii="宋体" w:hAnsi="宋体" w:cs="宋体"/>
          <w:sz w:val="32"/>
          <w:szCs w:val="32"/>
        </w:rPr>
        <w:t>臂为一个单位。投标时提供各专业方案图一份，工程量清单造价一份；中标后签订合同为施工蓝图</w:t>
      </w:r>
      <w:r>
        <w:rPr>
          <w:rFonts w:ascii="宋体" w:hAnsi="宋体" w:cs="宋体"/>
          <w:sz w:val="32"/>
          <w:szCs w:val="32"/>
        </w:rPr>
        <w:t>6</w:t>
      </w:r>
      <w:r>
        <w:rPr>
          <w:rFonts w:hint="eastAsia" w:ascii="宋体" w:hAnsi="宋体" w:cs="宋体"/>
          <w:sz w:val="32"/>
          <w:szCs w:val="32"/>
        </w:rPr>
        <w:t>份，工程量清单造价</w:t>
      </w:r>
      <w:r>
        <w:rPr>
          <w:rFonts w:ascii="宋体" w:hAnsi="宋体" w:cs="宋体"/>
          <w:sz w:val="32"/>
          <w:szCs w:val="32"/>
        </w:rPr>
        <w:t>2</w:t>
      </w:r>
      <w:r>
        <w:rPr>
          <w:rFonts w:hint="eastAsia" w:ascii="宋体" w:hAnsi="宋体" w:cs="宋体"/>
          <w:sz w:val="32"/>
          <w:szCs w:val="32"/>
        </w:rPr>
        <w:t>份。施工招标需求书</w:t>
      </w:r>
      <w:r>
        <w:rPr>
          <w:rFonts w:ascii="宋体" w:hAnsi="宋体" w:cs="宋体"/>
          <w:sz w:val="32"/>
          <w:szCs w:val="32"/>
        </w:rPr>
        <w:t>2</w:t>
      </w:r>
      <w:r>
        <w:rPr>
          <w:rFonts w:hint="eastAsia" w:ascii="宋体" w:hAnsi="宋体" w:cs="宋体"/>
          <w:sz w:val="32"/>
          <w:szCs w:val="32"/>
        </w:rPr>
        <w:t>份，并提供电子版。配合报批、施工招标，参与竣工验收。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六、报名资格要求：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需具备以下</w:t>
      </w:r>
      <w:r>
        <w:rPr>
          <w:rFonts w:ascii="宋体" w:hAnsi="宋体" w:cs="宋体"/>
          <w:sz w:val="32"/>
          <w:szCs w:val="32"/>
        </w:rPr>
        <w:t>A</w:t>
      </w:r>
      <w:r>
        <w:rPr>
          <w:rFonts w:hint="eastAsia" w:ascii="宋体" w:hAnsi="宋体" w:cs="宋体"/>
          <w:sz w:val="32"/>
          <w:szCs w:val="32"/>
        </w:rPr>
        <w:t>或</w:t>
      </w:r>
      <w:r>
        <w:rPr>
          <w:rFonts w:ascii="宋体" w:hAnsi="宋体" w:cs="宋体"/>
          <w:sz w:val="32"/>
          <w:szCs w:val="32"/>
        </w:rPr>
        <w:t>B</w:t>
      </w:r>
      <w:r>
        <w:rPr>
          <w:rFonts w:hint="eastAsia" w:ascii="宋体" w:hAnsi="宋体" w:cs="宋体"/>
          <w:sz w:val="32"/>
          <w:szCs w:val="32"/>
        </w:rPr>
        <w:t>资质：</w:t>
      </w:r>
      <w:r>
        <w:rPr>
          <w:rFonts w:ascii="宋体" w:hAnsi="宋体" w:cs="宋体"/>
          <w:sz w:val="32"/>
          <w:szCs w:val="32"/>
        </w:rPr>
        <w:t xml:space="preserve"> 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 xml:space="preserve">A: </w:t>
      </w:r>
      <w:r>
        <w:rPr>
          <w:rFonts w:hint="eastAsia" w:ascii="宋体" w:hAnsi="宋体" w:cs="宋体"/>
          <w:sz w:val="32"/>
          <w:szCs w:val="32"/>
        </w:rPr>
        <w:t>工程设计综合甲级资质；</w:t>
      </w:r>
      <w:r>
        <w:rPr>
          <w:rFonts w:ascii="宋体" w:hAnsi="宋体" w:cs="宋体"/>
          <w:sz w:val="32"/>
          <w:szCs w:val="32"/>
        </w:rPr>
        <w:t xml:space="preserve"> 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ascii="宋体" w:hAnsi="宋体" w:cs="宋体"/>
          <w:sz w:val="32"/>
          <w:szCs w:val="32"/>
        </w:rPr>
        <w:t>B</w:t>
      </w:r>
      <w:r>
        <w:rPr>
          <w:rFonts w:hint="eastAsia" w:ascii="宋体" w:hAnsi="宋体" w:cs="宋体"/>
          <w:sz w:val="32"/>
          <w:szCs w:val="32"/>
        </w:rPr>
        <w:t>：工程设计（建筑行业）乙级或以上资质。</w:t>
      </w:r>
    </w:p>
    <w:p>
      <w:pPr>
        <w:spacing w:line="560" w:lineRule="exact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注：有医院防护工程设计业绩提拱证明。</w:t>
      </w:r>
    </w:p>
    <w:p>
      <w:pPr>
        <w:rPr>
          <w:rFonts w:ascii="宋体" w:cs="Times New Roman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674FFC8"/>
    <w:multiLevelType w:val="singleLevel"/>
    <w:tmpl w:val="D674FFC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C48"/>
    <w:rsid w:val="000009A8"/>
    <w:rsid w:val="000E0C48"/>
    <w:rsid w:val="000F4CAF"/>
    <w:rsid w:val="001C7F3B"/>
    <w:rsid w:val="0022678F"/>
    <w:rsid w:val="00332EBB"/>
    <w:rsid w:val="003F34D4"/>
    <w:rsid w:val="004A343E"/>
    <w:rsid w:val="00546877"/>
    <w:rsid w:val="005F39BB"/>
    <w:rsid w:val="00692145"/>
    <w:rsid w:val="0073546E"/>
    <w:rsid w:val="008162F3"/>
    <w:rsid w:val="00AA6822"/>
    <w:rsid w:val="00B16861"/>
    <w:rsid w:val="00B525E7"/>
    <w:rsid w:val="00CF160D"/>
    <w:rsid w:val="00DD2900"/>
    <w:rsid w:val="00FB1D76"/>
    <w:rsid w:val="07E53751"/>
    <w:rsid w:val="0AC8494E"/>
    <w:rsid w:val="15044D74"/>
    <w:rsid w:val="1E1B7D99"/>
    <w:rsid w:val="5A012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iPriority="99" w:name="header" w:locked="1"/>
    <w:lsdException w:qFormat="1" w:unhideWhenUsed="0" w:uiPriority="99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semiHidden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character" w:styleId="5">
    <w:name w:val="page number"/>
    <w:basedOn w:val="4"/>
    <w:qFormat/>
    <w:uiPriority w:val="99"/>
  </w:style>
  <w:style w:type="character" w:customStyle="1" w:styleId="6">
    <w:name w:val="Footer Char"/>
    <w:basedOn w:val="4"/>
    <w:link w:val="2"/>
    <w:semiHidden/>
    <w:qFormat/>
    <w:locked/>
    <w:uiPriority w:val="99"/>
    <w:rPr>
      <w:rFonts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MC SYSTEM</Company>
  <Pages>2</Pages>
  <Words>125</Words>
  <Characters>714</Characters>
  <Lines>0</Lines>
  <Paragraphs>0</Paragraphs>
  <TotalTime>61</TotalTime>
  <ScaleCrop>false</ScaleCrop>
  <LinksUpToDate>false</LinksUpToDate>
  <CharactersWithSpaces>0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2020-01-15T02:45:00Z</dcterms:created>
  <dc:creator>Administrator</dc:creator>
  <cp:lastModifiedBy>王倩</cp:lastModifiedBy>
  <dcterms:modified xsi:type="dcterms:W3CDTF">2020-03-19T01:45:23Z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